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94" w:rsidRPr="00D52C94" w:rsidRDefault="00D52C94" w:rsidP="003F70C2">
      <w:pPr>
        <w:rPr>
          <w:rFonts w:cs="Times New Roman"/>
          <w:b/>
        </w:rPr>
      </w:pPr>
      <w:r w:rsidRPr="00D52C94">
        <w:rPr>
          <w:rFonts w:cs="Times New Roman" w:hint="eastAsia"/>
          <w:b/>
        </w:rPr>
        <w:t>★テクスト</w:t>
      </w:r>
    </w:p>
    <w:p w:rsidR="00D52C94" w:rsidRDefault="00F33338" w:rsidP="003F70C2">
      <w:pPr>
        <w:rPr>
          <w:rFonts w:cs="Times New Roman"/>
          <w:sz w:val="18"/>
          <w:szCs w:val="18"/>
        </w:rPr>
      </w:pPr>
      <w:r w:rsidRPr="00F33338">
        <w:rPr>
          <w:rFonts w:cs="Times New Roman" w:hint="eastAsia"/>
          <w:sz w:val="18"/>
          <w:szCs w:val="18"/>
        </w:rPr>
        <w:t>( )</w:t>
      </w:r>
      <w:r w:rsidRPr="00F33338">
        <w:rPr>
          <w:rFonts w:cs="Times New Roman" w:hint="eastAsia"/>
          <w:sz w:val="18"/>
          <w:szCs w:val="18"/>
        </w:rPr>
        <w:t>内の数字は、</w:t>
      </w:r>
      <w:r w:rsidRPr="00F33338">
        <w:rPr>
          <w:rFonts w:cs="Times New Roman" w:hint="eastAsia"/>
          <w:sz w:val="18"/>
          <w:szCs w:val="18"/>
        </w:rPr>
        <w:t xml:space="preserve">Henri Bergson, </w:t>
      </w:r>
      <w:r w:rsidRPr="00F33338">
        <w:rPr>
          <w:rFonts w:cs="Times New Roman" w:hint="eastAsia"/>
          <w:i/>
          <w:sz w:val="18"/>
          <w:szCs w:val="18"/>
        </w:rPr>
        <w:t>Les deux sources de la morale et de la religion</w:t>
      </w:r>
      <w:r w:rsidRPr="00F33338">
        <w:rPr>
          <w:rFonts w:cs="Times New Roman" w:hint="eastAsia"/>
          <w:sz w:val="18"/>
          <w:szCs w:val="18"/>
        </w:rPr>
        <w:t>, Quadrige/ PUF, 2008</w:t>
      </w:r>
      <w:r w:rsidRPr="00F33338">
        <w:rPr>
          <w:rFonts w:cs="Times New Roman" w:hint="eastAsia"/>
          <w:sz w:val="18"/>
          <w:szCs w:val="18"/>
        </w:rPr>
        <w:t>の</w:t>
      </w:r>
      <w:r w:rsidR="00293425">
        <w:rPr>
          <w:rFonts w:cs="Times New Roman" w:hint="eastAsia"/>
          <w:sz w:val="18"/>
          <w:szCs w:val="18"/>
        </w:rPr>
        <w:t>頁</w:t>
      </w:r>
      <w:r w:rsidRPr="00F33338">
        <w:rPr>
          <w:rFonts w:cs="Times New Roman" w:hint="eastAsia"/>
          <w:sz w:val="18"/>
          <w:szCs w:val="18"/>
        </w:rPr>
        <w:t>。</w:t>
      </w:r>
      <w:r>
        <w:rPr>
          <w:rFonts w:cs="Times New Roman" w:hint="eastAsia"/>
          <w:sz w:val="18"/>
          <w:szCs w:val="18"/>
        </w:rPr>
        <w:t>（従来の邦訳に付記のものとはずれています。）</w:t>
      </w:r>
    </w:p>
    <w:p w:rsidR="00F33338" w:rsidRPr="00F33338" w:rsidRDefault="00F33338" w:rsidP="003F70C2">
      <w:pPr>
        <w:rPr>
          <w:rFonts w:cs="Times New Roman"/>
          <w:sz w:val="18"/>
          <w:szCs w:val="18"/>
        </w:rPr>
      </w:pPr>
    </w:p>
    <w:p w:rsidR="003F70C2" w:rsidRPr="00D52C94" w:rsidRDefault="00CD3883" w:rsidP="003F70C2">
      <w:pPr>
        <w:rPr>
          <w:rFonts w:cs="Times New Roman"/>
          <w:sz w:val="18"/>
          <w:szCs w:val="18"/>
        </w:rPr>
      </w:pPr>
      <w:r w:rsidRPr="00D52C94">
        <w:rPr>
          <w:rFonts w:cs="Times New Roman" w:hint="eastAsia"/>
          <w:sz w:val="18"/>
          <w:szCs w:val="18"/>
        </w:rPr>
        <w:t>(A)</w:t>
      </w:r>
      <w:r w:rsidR="003F70C2" w:rsidRPr="00D52C94">
        <w:rPr>
          <w:rFonts w:cs="Times New Roman" w:hint="eastAsia"/>
          <w:sz w:val="18"/>
          <w:szCs w:val="18"/>
        </w:rPr>
        <w:t>「</w:t>
      </w:r>
      <w:r w:rsidR="003F70C2" w:rsidRPr="00D52C94">
        <w:rPr>
          <w:rFonts w:cs="Times New Roman"/>
          <w:sz w:val="18"/>
          <w:szCs w:val="18"/>
        </w:rPr>
        <w:t>要するに、社会的責務の根底に見出された社会的本能は、常に、どんなにそれが広かろうとも、閉じた社会を目指すものである。</w:t>
      </w:r>
      <w:r w:rsidRPr="00D52C94">
        <w:rPr>
          <w:rFonts w:cs="Times New Roman" w:hint="eastAsia"/>
          <w:sz w:val="18"/>
          <w:szCs w:val="18"/>
        </w:rPr>
        <w:t>〔…〕</w:t>
      </w:r>
      <w:r w:rsidR="003F70C2" w:rsidRPr="00D52C94">
        <w:rPr>
          <w:rFonts w:cs="Times New Roman"/>
          <w:sz w:val="18"/>
          <w:szCs w:val="18"/>
        </w:rPr>
        <w:t>それは、人類</w:t>
      </w:r>
      <w:r w:rsidR="003F70C2" w:rsidRPr="00D52C94">
        <w:rPr>
          <w:rFonts w:cs="Times New Roman" w:hint="eastAsia"/>
          <w:sz w:val="18"/>
          <w:szCs w:val="18"/>
        </w:rPr>
        <w:t>l</w:t>
      </w:r>
      <w:r w:rsidR="003F70C2" w:rsidRPr="00D52C94">
        <w:rPr>
          <w:rFonts w:cs="Times New Roman"/>
          <w:sz w:val="18"/>
          <w:szCs w:val="18"/>
        </w:rPr>
        <w:t>’</w:t>
      </w:r>
      <w:r w:rsidR="003F70C2" w:rsidRPr="00D52C94">
        <w:rPr>
          <w:rFonts w:cs="Times New Roman" w:hint="eastAsia"/>
          <w:sz w:val="18"/>
          <w:szCs w:val="18"/>
        </w:rPr>
        <w:t>humanité</w:t>
      </w:r>
      <w:r w:rsidR="003F70C2" w:rsidRPr="00D52C94">
        <w:rPr>
          <w:rFonts w:cs="Times New Roman"/>
          <w:sz w:val="18"/>
          <w:szCs w:val="18"/>
        </w:rPr>
        <w:t>を目指すものではない。どんな大国であれ、国民・国家</w:t>
      </w:r>
      <w:r w:rsidR="003F70C2" w:rsidRPr="00D52C94">
        <w:rPr>
          <w:rFonts w:cs="Times New Roman" w:hint="eastAsia"/>
          <w:sz w:val="18"/>
          <w:szCs w:val="18"/>
        </w:rPr>
        <w:t>nation</w:t>
      </w:r>
      <w:r w:rsidR="003F70C2" w:rsidRPr="00D52C94">
        <w:rPr>
          <w:rFonts w:cs="Times New Roman" w:hint="eastAsia"/>
          <w:sz w:val="18"/>
          <w:szCs w:val="18"/>
        </w:rPr>
        <w:t>と人類との間には、有限</w:t>
      </w:r>
      <w:r w:rsidR="003F70C2" w:rsidRPr="00D52C94">
        <w:rPr>
          <w:rFonts w:cs="Times New Roman" w:hint="eastAsia"/>
          <w:sz w:val="18"/>
          <w:szCs w:val="18"/>
        </w:rPr>
        <w:t>l</w:t>
      </w:r>
      <w:r w:rsidRPr="00D52C94">
        <w:rPr>
          <w:rFonts w:cs="Times New Roman" w:hint="eastAsia"/>
          <w:sz w:val="18"/>
          <w:szCs w:val="18"/>
        </w:rPr>
        <w:t xml:space="preserve">e </w:t>
      </w:r>
      <w:r w:rsidR="003F70C2" w:rsidRPr="00D52C94">
        <w:rPr>
          <w:rFonts w:cs="Times New Roman" w:hint="eastAsia"/>
          <w:sz w:val="18"/>
          <w:szCs w:val="18"/>
        </w:rPr>
        <w:t>fini</w:t>
      </w:r>
      <w:r w:rsidR="003F70C2" w:rsidRPr="00D52C94">
        <w:rPr>
          <w:rFonts w:cs="Times New Roman" w:hint="eastAsia"/>
          <w:sz w:val="18"/>
          <w:szCs w:val="18"/>
        </w:rPr>
        <w:t>と</w:t>
      </w:r>
      <w:r w:rsidR="003F70C2" w:rsidRPr="00D52C94">
        <w:rPr>
          <w:rFonts w:cs="Times New Roman"/>
          <w:sz w:val="18"/>
          <w:szCs w:val="18"/>
        </w:rPr>
        <w:t>無際限</w:t>
      </w:r>
      <w:r w:rsidR="003F70C2" w:rsidRPr="00D52C94">
        <w:rPr>
          <w:rFonts w:cs="Times New Roman" w:hint="eastAsia"/>
          <w:sz w:val="18"/>
          <w:szCs w:val="18"/>
        </w:rPr>
        <w:t>l</w:t>
      </w:r>
      <w:r w:rsidR="003F70C2" w:rsidRPr="00D52C94">
        <w:rPr>
          <w:rFonts w:cs="Times New Roman"/>
          <w:sz w:val="18"/>
          <w:szCs w:val="18"/>
        </w:rPr>
        <w:t>’</w:t>
      </w:r>
      <w:r w:rsidR="003F70C2" w:rsidRPr="00D52C94">
        <w:rPr>
          <w:rFonts w:cs="Times New Roman" w:hint="eastAsia"/>
          <w:sz w:val="18"/>
          <w:szCs w:val="18"/>
        </w:rPr>
        <w:t>indéfini</w:t>
      </w:r>
      <w:r w:rsidR="003F70C2" w:rsidRPr="00D52C94">
        <w:rPr>
          <w:rFonts w:cs="Times New Roman" w:hint="eastAsia"/>
          <w:sz w:val="18"/>
          <w:szCs w:val="18"/>
        </w:rPr>
        <w:t>、閉じたものと開いたものとの間の距離の全体がある。」</w:t>
      </w:r>
      <w:r w:rsidRPr="00D52C94">
        <w:rPr>
          <w:rFonts w:cs="Times New Roman" w:hint="eastAsia"/>
          <w:sz w:val="18"/>
          <w:szCs w:val="18"/>
        </w:rPr>
        <w:t>(27)</w:t>
      </w:r>
    </w:p>
    <w:p w:rsidR="003F70C2" w:rsidRPr="00D52C94" w:rsidRDefault="003F70C2" w:rsidP="003F70C2">
      <w:pPr>
        <w:rPr>
          <w:rFonts w:cs="Times New Roman"/>
          <w:sz w:val="18"/>
          <w:szCs w:val="18"/>
        </w:rPr>
      </w:pPr>
    </w:p>
    <w:p w:rsidR="003F70C2" w:rsidRPr="00D52C94" w:rsidRDefault="00CD3883" w:rsidP="003F70C2">
      <w:pPr>
        <w:rPr>
          <w:rFonts w:cs="Times New Roman"/>
          <w:sz w:val="18"/>
          <w:szCs w:val="18"/>
        </w:rPr>
      </w:pPr>
      <w:r w:rsidRPr="00D52C94">
        <w:rPr>
          <w:rFonts w:cs="Times New Roman" w:hint="eastAsia"/>
          <w:sz w:val="18"/>
          <w:szCs w:val="18"/>
        </w:rPr>
        <w:t>(B)</w:t>
      </w:r>
      <w:r w:rsidR="003F70C2" w:rsidRPr="00D52C94">
        <w:rPr>
          <w:rFonts w:cs="Times New Roman" w:hint="eastAsia"/>
          <w:sz w:val="18"/>
          <w:szCs w:val="18"/>
        </w:rPr>
        <w:t>「今日でも、私</w:t>
      </w:r>
      <w:r w:rsidRPr="00D52C94">
        <w:rPr>
          <w:rFonts w:cs="Times New Roman" w:hint="eastAsia"/>
          <w:sz w:val="18"/>
          <w:szCs w:val="18"/>
        </w:rPr>
        <w:t>たち</w:t>
      </w:r>
      <w:r w:rsidR="003F70C2" w:rsidRPr="00D52C94">
        <w:rPr>
          <w:rFonts w:cs="Times New Roman" w:hint="eastAsia"/>
          <w:sz w:val="18"/>
          <w:szCs w:val="18"/>
        </w:rPr>
        <w:t>は自然に</w:t>
      </w:r>
      <w:r w:rsidR="003B5AF9" w:rsidRPr="00D52C94">
        <w:rPr>
          <w:rFonts w:cs="Times New Roman" w:hint="eastAsia"/>
          <w:sz w:val="18"/>
          <w:szCs w:val="18"/>
        </w:rPr>
        <w:t>、</w:t>
      </w:r>
      <w:r w:rsidR="003F70C2" w:rsidRPr="00D52C94">
        <w:rPr>
          <w:rFonts w:cs="Times New Roman" w:hint="eastAsia"/>
          <w:sz w:val="18"/>
          <w:szCs w:val="18"/>
        </w:rPr>
        <w:t>また直接に私たちの親や同</w:t>
      </w:r>
      <w:bookmarkStart w:id="0" w:name="_GoBack"/>
      <w:bookmarkEnd w:id="0"/>
      <w:r w:rsidR="003F70C2" w:rsidRPr="00D52C94">
        <w:rPr>
          <w:rFonts w:cs="Times New Roman" w:hint="eastAsia"/>
          <w:sz w:val="18"/>
          <w:szCs w:val="18"/>
        </w:rPr>
        <w:t>国人を愛する。しかるに人類愛</w:t>
      </w:r>
      <w:r w:rsidR="003F70C2" w:rsidRPr="00D52C94">
        <w:rPr>
          <w:rFonts w:cs="Times New Roman" w:hint="eastAsia"/>
          <w:sz w:val="18"/>
          <w:szCs w:val="18"/>
        </w:rPr>
        <w:t>l</w:t>
      </w:r>
      <w:r w:rsidR="003F70C2" w:rsidRPr="00D52C94">
        <w:rPr>
          <w:rFonts w:cs="Times New Roman"/>
          <w:sz w:val="18"/>
          <w:szCs w:val="18"/>
        </w:rPr>
        <w:t>’</w:t>
      </w:r>
      <w:r w:rsidR="003F70C2" w:rsidRPr="00D52C94">
        <w:rPr>
          <w:rFonts w:cs="Times New Roman" w:hint="eastAsia"/>
          <w:sz w:val="18"/>
          <w:szCs w:val="18"/>
        </w:rPr>
        <w:t>amour de l</w:t>
      </w:r>
      <w:r w:rsidR="003F70C2" w:rsidRPr="00D52C94">
        <w:rPr>
          <w:rFonts w:cs="Times New Roman"/>
          <w:sz w:val="18"/>
          <w:szCs w:val="18"/>
        </w:rPr>
        <w:t>’</w:t>
      </w:r>
      <w:r w:rsidR="003F70C2" w:rsidRPr="00D52C94">
        <w:rPr>
          <w:rFonts w:cs="Times New Roman" w:hint="eastAsia"/>
          <w:sz w:val="18"/>
          <w:szCs w:val="18"/>
        </w:rPr>
        <w:t>humanité</w:t>
      </w:r>
      <w:r w:rsidR="003F70C2" w:rsidRPr="00D52C94">
        <w:rPr>
          <w:rFonts w:cs="Times New Roman" w:hint="eastAsia"/>
          <w:sz w:val="18"/>
          <w:szCs w:val="18"/>
        </w:rPr>
        <w:t>は、間接的であり獲得されたものである。前者には私たちは直通で行けるが、後者には、ある回り道をしないとたどり着かない。というのも、宗教が人間に、人間という種全体を愛するよう招く</w:t>
      </w:r>
      <w:r w:rsidR="003B5AF9" w:rsidRPr="00D52C94">
        <w:rPr>
          <w:rFonts w:cs="Times New Roman" w:hint="eastAsia"/>
          <w:sz w:val="18"/>
          <w:szCs w:val="18"/>
        </w:rPr>
        <w:t>とすればそれ</w:t>
      </w:r>
      <w:r w:rsidR="003F70C2" w:rsidRPr="00D52C94">
        <w:rPr>
          <w:rFonts w:cs="Times New Roman" w:hint="eastAsia"/>
          <w:sz w:val="18"/>
          <w:szCs w:val="18"/>
        </w:rPr>
        <w:t>はただ神をとおして、神においてなのだから。また同様に、</w:t>
      </w:r>
      <w:r w:rsidR="003B5AF9" w:rsidRPr="00D52C94">
        <w:rPr>
          <w:rFonts w:cs="Times New Roman" w:hint="eastAsia"/>
          <w:sz w:val="18"/>
          <w:szCs w:val="18"/>
        </w:rPr>
        <w:t>哲学者たちが、</w:t>
      </w:r>
      <w:r w:rsidR="003F70C2" w:rsidRPr="00D52C94">
        <w:rPr>
          <w:rFonts w:cs="Times New Roman" w:hint="eastAsia"/>
          <w:sz w:val="18"/>
          <w:szCs w:val="18"/>
        </w:rPr>
        <w:t>人格の卓越した尊厳、</w:t>
      </w:r>
      <w:r w:rsidR="003B5AF9" w:rsidRPr="00D52C94">
        <w:rPr>
          <w:rFonts w:cs="Times New Roman" w:hint="eastAsia"/>
          <w:sz w:val="18"/>
          <w:szCs w:val="18"/>
        </w:rPr>
        <w:t>万</w:t>
      </w:r>
      <w:r w:rsidR="003F70C2" w:rsidRPr="00D52C94">
        <w:rPr>
          <w:rFonts w:cs="Times New Roman" w:hint="eastAsia"/>
          <w:sz w:val="18"/>
          <w:szCs w:val="18"/>
        </w:rPr>
        <w:t>人が</w:t>
      </w:r>
      <w:r w:rsidR="003B5AF9" w:rsidRPr="00D52C94">
        <w:rPr>
          <w:rFonts w:cs="Times New Roman" w:hint="eastAsia"/>
          <w:sz w:val="18"/>
          <w:szCs w:val="18"/>
        </w:rPr>
        <w:t>有する</w:t>
      </w:r>
      <w:r w:rsidR="003F70C2" w:rsidRPr="00D52C94">
        <w:rPr>
          <w:rFonts w:cs="Times New Roman" w:hint="eastAsia"/>
          <w:sz w:val="18"/>
          <w:szCs w:val="18"/>
        </w:rPr>
        <w:t>尊敬</w:t>
      </w:r>
      <w:r w:rsidR="003F70C2" w:rsidRPr="00D52C94">
        <w:rPr>
          <w:rFonts w:cs="Times New Roman" w:hint="eastAsia"/>
          <w:sz w:val="18"/>
          <w:szCs w:val="18"/>
        </w:rPr>
        <w:t>respect</w:t>
      </w:r>
      <w:r w:rsidR="003F70C2" w:rsidRPr="00D52C94">
        <w:rPr>
          <w:rFonts w:cs="Times New Roman" w:hint="eastAsia"/>
          <w:sz w:val="18"/>
          <w:szCs w:val="18"/>
        </w:rPr>
        <w:t>される権利について、私たちに教え示すべく、人類というものに目を向けさ</w:t>
      </w:r>
      <w:r w:rsidR="003B5AF9" w:rsidRPr="00D52C94">
        <w:rPr>
          <w:rFonts w:cs="Times New Roman" w:hint="eastAsia"/>
          <w:sz w:val="18"/>
          <w:szCs w:val="18"/>
        </w:rPr>
        <w:t>せ</w:t>
      </w:r>
      <w:r w:rsidR="003F70C2" w:rsidRPr="00D52C94">
        <w:rPr>
          <w:rFonts w:cs="Times New Roman" w:hint="eastAsia"/>
          <w:sz w:val="18"/>
          <w:szCs w:val="18"/>
        </w:rPr>
        <w:t>るのは、やはり、私たち皆がそれによって共同性を得ているところの〈理性</w:t>
      </w:r>
      <w:r w:rsidR="003F70C2" w:rsidRPr="00D52C94">
        <w:rPr>
          <w:rFonts w:cs="Times New Roman" w:hint="eastAsia"/>
          <w:sz w:val="18"/>
          <w:szCs w:val="18"/>
        </w:rPr>
        <w:t>Raison</w:t>
      </w:r>
      <w:r w:rsidR="003F70C2" w:rsidRPr="00D52C94">
        <w:rPr>
          <w:rFonts w:cs="Times New Roman" w:hint="eastAsia"/>
          <w:sz w:val="18"/>
          <w:szCs w:val="18"/>
        </w:rPr>
        <w:t>〉をとおして、〈理性</w:t>
      </w:r>
      <w:r w:rsidR="003F70C2" w:rsidRPr="00D52C94">
        <w:rPr>
          <w:rFonts w:cs="Times New Roman" w:hint="eastAsia"/>
          <w:sz w:val="18"/>
          <w:szCs w:val="18"/>
        </w:rPr>
        <w:t>Raison</w:t>
      </w:r>
      <w:r w:rsidR="003F70C2" w:rsidRPr="00D52C94">
        <w:rPr>
          <w:rFonts w:cs="Times New Roman" w:hint="eastAsia"/>
          <w:sz w:val="18"/>
          <w:szCs w:val="18"/>
        </w:rPr>
        <w:t>〉においてのみのことである。どちらの場合も、私たちは人類にまでは、家族や国家といった段階を追ってたどり着くことはない。一挙に、人類よりもっと遠くまで運ばれるのでなければならない。</w:t>
      </w:r>
      <w:r w:rsidR="003B5AF9" w:rsidRPr="00D52C94">
        <w:rPr>
          <w:rFonts w:cs="Times New Roman" w:hint="eastAsia"/>
          <w:sz w:val="18"/>
          <w:szCs w:val="18"/>
        </w:rPr>
        <w:t>こ</w:t>
      </w:r>
      <w:r w:rsidR="003F70C2" w:rsidRPr="00D52C94">
        <w:rPr>
          <w:rFonts w:cs="Times New Roman" w:hint="eastAsia"/>
          <w:sz w:val="18"/>
          <w:szCs w:val="18"/>
        </w:rPr>
        <w:t>うして私たちは、人類を終点として捉えるのではなく、人類を越えて行くことで、人類に到達しているのである。さらに、宗教の言葉に拠ろうと哲学の言葉に拠ろうと、愛であろうと尊敬であろうと、これは、社会的圧力</w:t>
      </w:r>
      <w:r w:rsidR="003F70C2" w:rsidRPr="00D52C94">
        <w:rPr>
          <w:rFonts w:cs="Times New Roman" w:hint="eastAsia"/>
          <w:sz w:val="18"/>
          <w:szCs w:val="18"/>
        </w:rPr>
        <w:t>la pression sociale</w:t>
      </w:r>
      <w:r w:rsidR="003B5AF9" w:rsidRPr="00D52C94">
        <w:rPr>
          <w:rFonts w:cs="Times New Roman" w:hint="eastAsia"/>
          <w:sz w:val="18"/>
          <w:szCs w:val="18"/>
        </w:rPr>
        <w:t>のさらに</w:t>
      </w:r>
      <w:r w:rsidR="003F70C2" w:rsidRPr="00D52C94">
        <w:rPr>
          <w:rFonts w:cs="Times New Roman" w:hint="eastAsia"/>
          <w:sz w:val="18"/>
          <w:szCs w:val="18"/>
        </w:rPr>
        <w:t>上</w:t>
      </w:r>
      <w:r w:rsidR="003B5AF9" w:rsidRPr="00D52C94">
        <w:rPr>
          <w:rFonts w:cs="Times New Roman" w:hint="eastAsia"/>
          <w:sz w:val="18"/>
          <w:szCs w:val="18"/>
        </w:rPr>
        <w:t>に</w:t>
      </w:r>
      <w:r w:rsidR="003F70C2" w:rsidRPr="00D52C94">
        <w:rPr>
          <w:rFonts w:cs="Times New Roman" w:hint="eastAsia"/>
          <w:sz w:val="18"/>
          <w:szCs w:val="18"/>
        </w:rPr>
        <w:t>かぶさってくる別の道徳</w:t>
      </w:r>
      <w:r w:rsidR="003F70C2" w:rsidRPr="00D52C94">
        <w:rPr>
          <w:rFonts w:cs="Times New Roman" w:hint="eastAsia"/>
          <w:sz w:val="18"/>
          <w:szCs w:val="18"/>
        </w:rPr>
        <w:t>un autre morale</w:t>
      </w:r>
      <w:r w:rsidR="003F70C2" w:rsidRPr="00D52C94">
        <w:rPr>
          <w:rFonts w:cs="Times New Roman" w:hint="eastAsia"/>
          <w:sz w:val="18"/>
          <w:szCs w:val="18"/>
        </w:rPr>
        <w:t>、別の種類の責務である。」</w:t>
      </w:r>
      <w:r w:rsidR="003F70C2" w:rsidRPr="00D52C94">
        <w:rPr>
          <w:rFonts w:cs="Times New Roman" w:hint="eastAsia"/>
          <w:sz w:val="18"/>
          <w:szCs w:val="18"/>
        </w:rPr>
        <w:t>(28-29)</w:t>
      </w:r>
    </w:p>
    <w:p w:rsidR="003F70C2" w:rsidRPr="00D52C94" w:rsidRDefault="003F70C2" w:rsidP="003F70C2">
      <w:pPr>
        <w:rPr>
          <w:rFonts w:cs="Times New Roman"/>
          <w:sz w:val="18"/>
          <w:szCs w:val="18"/>
        </w:rPr>
      </w:pPr>
    </w:p>
    <w:p w:rsidR="003F70C2" w:rsidRPr="00D52C94" w:rsidRDefault="00CD3883" w:rsidP="003F70C2">
      <w:pPr>
        <w:rPr>
          <w:rFonts w:cs="Times New Roman"/>
          <w:sz w:val="18"/>
          <w:szCs w:val="18"/>
        </w:rPr>
      </w:pPr>
      <w:r w:rsidRPr="00D52C94">
        <w:rPr>
          <w:rFonts w:cs="Times New Roman" w:hint="eastAsia"/>
          <w:sz w:val="18"/>
          <w:szCs w:val="18"/>
        </w:rPr>
        <w:t>(C)</w:t>
      </w:r>
      <w:r w:rsidR="003F70C2" w:rsidRPr="00D52C94">
        <w:rPr>
          <w:rFonts w:cs="Times New Roman"/>
          <w:sz w:val="18"/>
          <w:szCs w:val="18"/>
        </w:rPr>
        <w:t>「どの時代にも、この完全な道徳が受肉した</w:t>
      </w:r>
      <w:r w:rsidR="003F70C2" w:rsidRPr="00D52C94">
        <w:rPr>
          <w:rFonts w:cs="Times New Roman" w:hint="eastAsia"/>
          <w:sz w:val="18"/>
          <w:szCs w:val="18"/>
        </w:rPr>
        <w:t>s</w:t>
      </w:r>
      <w:r w:rsidR="003F70C2" w:rsidRPr="00D52C94">
        <w:rPr>
          <w:rFonts w:cs="Times New Roman"/>
          <w:sz w:val="18"/>
          <w:szCs w:val="18"/>
        </w:rPr>
        <w:t>’</w:t>
      </w:r>
      <w:r w:rsidR="003F70C2" w:rsidRPr="00D52C94">
        <w:rPr>
          <w:rFonts w:cs="Times New Roman" w:hint="eastAsia"/>
          <w:sz w:val="18"/>
          <w:szCs w:val="18"/>
        </w:rPr>
        <w:t>incarnait</w:t>
      </w:r>
      <w:r w:rsidR="003F70C2" w:rsidRPr="00D52C94">
        <w:rPr>
          <w:rFonts w:cs="Times New Roman"/>
          <w:sz w:val="18"/>
          <w:szCs w:val="18"/>
        </w:rPr>
        <w:t>特別な人々が現れた。キリスト教の聖人たち以前にも、人類はギリシアの賢人たち、イスラエルの預言者たち、仏教の阿羅漢たち、などなどを知っている。この完全な道徳</w:t>
      </w:r>
      <w:r w:rsidR="003F70C2" w:rsidRPr="00D52C94">
        <w:rPr>
          <w:rFonts w:cs="Times New Roman" w:hint="eastAsia"/>
          <w:sz w:val="18"/>
          <w:szCs w:val="18"/>
        </w:rPr>
        <w:t>cette moralité complète</w:t>
      </w:r>
      <w:r w:rsidR="003F70C2" w:rsidRPr="00D52C94">
        <w:rPr>
          <w:rFonts w:cs="Times New Roman" w:hint="eastAsia"/>
          <w:sz w:val="18"/>
          <w:szCs w:val="18"/>
        </w:rPr>
        <w:t>、むしろ絶対道徳と呼んだ用がよいだろうものを得るためには、人々はつねにこうした人々を手本としたのだった。このこと自体が、すでに注目すべき事実であり示唆するところが大きい。このこと自体が、これまで問題としてきた〔閉じた・静的〕道徳とこれから検討しようとしている〔開いた・動的〕道徳との間にある、つまり極小と極大、両極端の間の、たんに程度の差ではない質的な相違について予感させてくれる。前者は、非人格的な諸定式</w:t>
      </w:r>
      <w:r w:rsidR="003F70C2" w:rsidRPr="00D52C94">
        <w:rPr>
          <w:rFonts w:cs="Times New Roman" w:hint="eastAsia"/>
          <w:sz w:val="18"/>
          <w:szCs w:val="18"/>
        </w:rPr>
        <w:t>formules impersonelles</w:t>
      </w:r>
      <w:r w:rsidR="003F70C2" w:rsidRPr="00D52C94">
        <w:rPr>
          <w:rFonts w:cs="Times New Roman" w:hint="eastAsia"/>
          <w:sz w:val="18"/>
          <w:szCs w:val="18"/>
        </w:rPr>
        <w:t>に引き戻されればそれだけ純粋で完全となるのに対して、後者は、それが十全なものとなるには、一人の模範となる特権的な人物に受肉するのでなければならない。前者のもつ普遍性は、なんらかの法</w:t>
      </w:r>
      <w:r w:rsidR="003F70C2" w:rsidRPr="00D52C94">
        <w:rPr>
          <w:rFonts w:cs="Times New Roman" w:hint="eastAsia"/>
          <w:sz w:val="18"/>
          <w:szCs w:val="18"/>
        </w:rPr>
        <w:t>loi</w:t>
      </w:r>
      <w:r w:rsidR="003F70C2" w:rsidRPr="00D52C94">
        <w:rPr>
          <w:rFonts w:cs="Times New Roman" w:hint="eastAsia"/>
          <w:sz w:val="18"/>
          <w:szCs w:val="18"/>
        </w:rPr>
        <w:t>が一般的に受け入れられていることに依拠している。後者のそれは、ひとりの模範を皆が倣び従うこと</w:t>
      </w:r>
      <w:r w:rsidR="003F70C2" w:rsidRPr="00D52C94">
        <w:rPr>
          <w:rFonts w:cs="Times New Roman" w:hint="eastAsia"/>
          <w:sz w:val="18"/>
          <w:szCs w:val="18"/>
        </w:rPr>
        <w:t>la commune imitation d</w:t>
      </w:r>
      <w:r w:rsidR="003F70C2" w:rsidRPr="00D52C94">
        <w:rPr>
          <w:rFonts w:cs="Times New Roman"/>
          <w:sz w:val="18"/>
          <w:szCs w:val="18"/>
        </w:rPr>
        <w:t>’</w:t>
      </w:r>
      <w:r w:rsidR="003F70C2" w:rsidRPr="00D52C94">
        <w:rPr>
          <w:rFonts w:cs="Times New Roman" w:hint="eastAsia"/>
          <w:sz w:val="18"/>
          <w:szCs w:val="18"/>
        </w:rPr>
        <w:t>un modèle</w:t>
      </w:r>
      <w:r w:rsidR="003F70C2" w:rsidRPr="00D52C94">
        <w:rPr>
          <w:rFonts w:cs="Times New Roman" w:hint="eastAsia"/>
          <w:sz w:val="18"/>
          <w:szCs w:val="18"/>
        </w:rPr>
        <w:t>に依拠している。</w:t>
      </w:r>
    </w:p>
    <w:p w:rsidR="003F70C2" w:rsidRPr="00D52C94" w:rsidRDefault="003F70C2" w:rsidP="003F70C2">
      <w:pPr>
        <w:rPr>
          <w:rFonts w:cs="Times New Roman"/>
          <w:sz w:val="18"/>
          <w:szCs w:val="18"/>
        </w:rPr>
      </w:pPr>
      <w:r w:rsidRPr="00D52C94">
        <w:rPr>
          <w:rFonts w:cs="Times New Roman" w:hint="eastAsia"/>
          <w:sz w:val="18"/>
          <w:szCs w:val="18"/>
        </w:rPr>
        <w:t xml:space="preserve">　聖人たちはどうして、このように多くの模倣追随者を生むのだろうか。どうして偉大な人物は、その背後に付き従う大衆を生むのか。彼らは何一つ要求しない。にもかかわらず彼らは獲得する。彼らは扇動を要しない。彼らはただいればいいのだ。存在自体がすでに呼びかけ</w:t>
      </w:r>
      <w:r w:rsidRPr="00D52C94">
        <w:rPr>
          <w:rFonts w:cs="Times New Roman" w:hint="eastAsia"/>
          <w:sz w:val="18"/>
          <w:szCs w:val="18"/>
        </w:rPr>
        <w:t>appel</w:t>
      </w:r>
      <w:r w:rsidRPr="00D52C94">
        <w:rPr>
          <w:rFonts w:cs="Times New Roman" w:hint="eastAsia"/>
          <w:sz w:val="18"/>
          <w:szCs w:val="18"/>
        </w:rPr>
        <w:t>なのである。というのも、この点こそまさに、この第二の道徳の特徴なのである。自然的責務</w:t>
      </w:r>
      <w:r w:rsidRPr="00D52C94">
        <w:rPr>
          <w:rFonts w:cs="Times New Roman" w:hint="eastAsia"/>
          <w:sz w:val="18"/>
          <w:szCs w:val="18"/>
        </w:rPr>
        <w:t>obligation naturelle</w:t>
      </w:r>
      <w:r w:rsidRPr="00D52C94">
        <w:rPr>
          <w:rFonts w:cs="Times New Roman" w:hint="eastAsia"/>
          <w:sz w:val="18"/>
          <w:szCs w:val="18"/>
        </w:rPr>
        <w:t>が圧迫</w:t>
      </w:r>
      <w:r w:rsidRPr="00D52C94">
        <w:rPr>
          <w:rFonts w:cs="Times New Roman" w:hint="eastAsia"/>
          <w:sz w:val="18"/>
          <w:szCs w:val="18"/>
        </w:rPr>
        <w:t>pression</w:t>
      </w:r>
      <w:r w:rsidRPr="00D52C94">
        <w:rPr>
          <w:rFonts w:cs="Times New Roman" w:hint="eastAsia"/>
          <w:sz w:val="18"/>
          <w:szCs w:val="18"/>
        </w:rPr>
        <w:t>ないし後押し</w:t>
      </w:r>
      <w:r w:rsidRPr="00D52C94">
        <w:rPr>
          <w:rFonts w:cs="Times New Roman" w:hint="eastAsia"/>
          <w:sz w:val="18"/>
          <w:szCs w:val="18"/>
        </w:rPr>
        <w:t>p</w:t>
      </w:r>
      <w:r w:rsidR="00293425">
        <w:rPr>
          <w:rFonts w:cs="Times New Roman" w:hint="eastAsia"/>
          <w:sz w:val="18"/>
          <w:szCs w:val="18"/>
        </w:rPr>
        <w:t>o</w:t>
      </w:r>
      <w:r w:rsidRPr="00D52C94">
        <w:rPr>
          <w:rFonts w:cs="Times New Roman" w:hint="eastAsia"/>
          <w:sz w:val="18"/>
          <w:szCs w:val="18"/>
        </w:rPr>
        <w:t>ussée</w:t>
      </w:r>
      <w:r w:rsidRPr="00D52C94">
        <w:rPr>
          <w:rFonts w:cs="Times New Roman" w:hint="eastAsia"/>
          <w:sz w:val="18"/>
          <w:szCs w:val="18"/>
        </w:rPr>
        <w:t>であるのに対して、完全で完成された道徳においては、呼びかけ・招き</w:t>
      </w:r>
      <w:r w:rsidRPr="00D52C94">
        <w:rPr>
          <w:rFonts w:cs="Times New Roman" w:hint="eastAsia"/>
          <w:sz w:val="18"/>
          <w:szCs w:val="18"/>
        </w:rPr>
        <w:t>appel</w:t>
      </w:r>
      <w:r w:rsidRPr="00D52C94">
        <w:rPr>
          <w:rFonts w:cs="Times New Roman" w:hint="eastAsia"/>
          <w:sz w:val="18"/>
          <w:szCs w:val="18"/>
        </w:rPr>
        <w:t>がそこにあるのだ。」（</w:t>
      </w:r>
      <w:r w:rsidRPr="00D52C94">
        <w:rPr>
          <w:rFonts w:cs="Times New Roman" w:hint="eastAsia"/>
          <w:sz w:val="18"/>
          <w:szCs w:val="18"/>
        </w:rPr>
        <w:t>29-30</w:t>
      </w:r>
      <w:r w:rsidRPr="00D52C94">
        <w:rPr>
          <w:rFonts w:cs="Times New Roman" w:hint="eastAsia"/>
          <w:sz w:val="18"/>
          <w:szCs w:val="18"/>
        </w:rPr>
        <w:t>）</w:t>
      </w:r>
    </w:p>
    <w:p w:rsidR="003F70C2" w:rsidRPr="00D52C94" w:rsidRDefault="003F70C2">
      <w:pPr>
        <w:rPr>
          <w:sz w:val="18"/>
          <w:szCs w:val="18"/>
        </w:rPr>
      </w:pPr>
    </w:p>
    <w:p w:rsidR="000A008E" w:rsidRPr="00D52C94" w:rsidRDefault="00CD3883">
      <w:pPr>
        <w:rPr>
          <w:sz w:val="18"/>
          <w:szCs w:val="18"/>
        </w:rPr>
      </w:pPr>
      <w:r w:rsidRPr="00D52C94">
        <w:rPr>
          <w:rFonts w:hint="eastAsia"/>
          <w:sz w:val="18"/>
          <w:szCs w:val="18"/>
        </w:rPr>
        <w:t>(D)</w:t>
      </w:r>
      <w:r w:rsidR="000A008E" w:rsidRPr="00D52C94">
        <w:rPr>
          <w:rFonts w:hint="eastAsia"/>
          <w:sz w:val="18"/>
          <w:szCs w:val="18"/>
        </w:rPr>
        <w:t>「</w:t>
      </w:r>
      <w:r w:rsidR="003B5AF9" w:rsidRPr="00D52C94">
        <w:rPr>
          <w:rFonts w:hint="eastAsia"/>
          <w:sz w:val="18"/>
          <w:szCs w:val="18"/>
        </w:rPr>
        <w:t>私たち</w:t>
      </w:r>
      <w:r w:rsidR="000A008E" w:rsidRPr="00D52C94">
        <w:rPr>
          <w:rFonts w:hint="eastAsia"/>
          <w:sz w:val="18"/>
          <w:szCs w:val="18"/>
        </w:rPr>
        <w:t>が〔音楽を〕聴いている間は、その音楽が</w:t>
      </w:r>
      <w:r w:rsidR="003B5AF9" w:rsidRPr="00D52C94">
        <w:rPr>
          <w:rFonts w:hint="eastAsia"/>
          <w:sz w:val="18"/>
          <w:szCs w:val="18"/>
        </w:rPr>
        <w:t>私たちに差し向けてくるもの</w:t>
      </w:r>
      <w:r w:rsidR="000A008E" w:rsidRPr="00D52C94">
        <w:rPr>
          <w:rFonts w:hint="eastAsia"/>
          <w:sz w:val="18"/>
          <w:szCs w:val="18"/>
        </w:rPr>
        <w:t>の他は何も</w:t>
      </w:r>
      <w:r w:rsidR="005268AE" w:rsidRPr="00D52C94">
        <w:rPr>
          <w:rFonts w:hint="eastAsia"/>
          <w:sz w:val="18"/>
          <w:szCs w:val="18"/>
        </w:rPr>
        <w:t>欲することができないように</w:t>
      </w:r>
      <w:r w:rsidR="003B5AF9" w:rsidRPr="00D52C94">
        <w:rPr>
          <w:rFonts w:hint="eastAsia"/>
          <w:sz w:val="18"/>
          <w:szCs w:val="18"/>
        </w:rPr>
        <w:t>感じる</w:t>
      </w:r>
      <w:r w:rsidR="005268AE" w:rsidRPr="00D52C94">
        <w:rPr>
          <w:rFonts w:hint="eastAsia"/>
          <w:sz w:val="18"/>
          <w:szCs w:val="18"/>
        </w:rPr>
        <w:t>。まさにそのようにして</w:t>
      </w:r>
      <w:r w:rsidR="003B5AF9" w:rsidRPr="00D52C94">
        <w:rPr>
          <w:rFonts w:hint="eastAsia"/>
          <w:sz w:val="18"/>
          <w:szCs w:val="18"/>
        </w:rPr>
        <w:t>私たち</w:t>
      </w:r>
      <w:r w:rsidR="005268AE" w:rsidRPr="00D52C94">
        <w:rPr>
          <w:rFonts w:hint="eastAsia"/>
          <w:sz w:val="18"/>
          <w:szCs w:val="18"/>
        </w:rPr>
        <w:t>は、</w:t>
      </w:r>
      <w:r w:rsidR="003B5AF9" w:rsidRPr="00D52C94">
        <w:rPr>
          <w:rFonts w:hint="eastAsia"/>
          <w:sz w:val="18"/>
          <w:szCs w:val="18"/>
        </w:rPr>
        <w:t>行動する・</w:t>
      </w:r>
      <w:r w:rsidR="005268AE" w:rsidRPr="00D52C94">
        <w:rPr>
          <w:rFonts w:hint="eastAsia"/>
          <w:sz w:val="18"/>
          <w:szCs w:val="18"/>
        </w:rPr>
        <w:t>行ずる</w:t>
      </w:r>
      <w:r w:rsidR="005268AE" w:rsidRPr="00D52C94">
        <w:rPr>
          <w:rFonts w:hint="eastAsia"/>
          <w:sz w:val="18"/>
          <w:szCs w:val="18"/>
        </w:rPr>
        <w:t>agir</w:t>
      </w:r>
      <w:r w:rsidR="005268AE" w:rsidRPr="00D52C94">
        <w:rPr>
          <w:rFonts w:hint="eastAsia"/>
          <w:sz w:val="18"/>
          <w:szCs w:val="18"/>
        </w:rPr>
        <w:t>のを休んで聴き入るのでないならば、自然に、また不可避的に、</w:t>
      </w:r>
      <w:r w:rsidR="003B5AF9" w:rsidRPr="00D52C94">
        <w:rPr>
          <w:rFonts w:hint="eastAsia"/>
          <w:sz w:val="18"/>
          <w:szCs w:val="18"/>
        </w:rPr>
        <w:t>行動す</w:t>
      </w:r>
      <w:r w:rsidR="005268AE" w:rsidRPr="00D52C94">
        <w:rPr>
          <w:rFonts w:hint="eastAsia"/>
          <w:sz w:val="18"/>
          <w:szCs w:val="18"/>
        </w:rPr>
        <w:t>ることになるように思える。</w:t>
      </w:r>
      <w:r w:rsidR="009D448F" w:rsidRPr="00D52C94">
        <w:rPr>
          <w:rFonts w:hint="eastAsia"/>
          <w:sz w:val="18"/>
          <w:szCs w:val="18"/>
        </w:rPr>
        <w:t>音楽が表現する</w:t>
      </w:r>
      <w:r w:rsidR="003B5AF9" w:rsidRPr="00D52C94">
        <w:rPr>
          <w:rFonts w:hint="eastAsia"/>
          <w:sz w:val="18"/>
          <w:szCs w:val="18"/>
        </w:rPr>
        <w:t>も</w:t>
      </w:r>
      <w:r w:rsidR="009D448F" w:rsidRPr="00D52C94">
        <w:rPr>
          <w:rFonts w:hint="eastAsia"/>
          <w:sz w:val="18"/>
          <w:szCs w:val="18"/>
        </w:rPr>
        <w:t>のが歓びであれ、悲しみであれ、憐れみであれ、共感であれ、</w:t>
      </w:r>
      <w:r w:rsidR="003B5AF9" w:rsidRPr="00D52C94">
        <w:rPr>
          <w:rFonts w:hint="eastAsia"/>
          <w:sz w:val="18"/>
          <w:szCs w:val="18"/>
        </w:rPr>
        <w:t>私たち</w:t>
      </w:r>
      <w:r w:rsidR="009D448F" w:rsidRPr="00D52C94">
        <w:rPr>
          <w:rFonts w:hint="eastAsia"/>
          <w:sz w:val="18"/>
          <w:szCs w:val="18"/>
        </w:rPr>
        <w:t>は</w:t>
      </w:r>
      <w:r w:rsidR="003B5AF9" w:rsidRPr="00D52C94">
        <w:rPr>
          <w:rFonts w:hint="eastAsia"/>
          <w:sz w:val="18"/>
          <w:szCs w:val="18"/>
        </w:rPr>
        <w:t>そのたび</w:t>
      </w:r>
      <w:r w:rsidR="009D448F" w:rsidRPr="00D52C94">
        <w:rPr>
          <w:rFonts w:hint="eastAsia"/>
          <w:sz w:val="18"/>
          <w:szCs w:val="18"/>
        </w:rPr>
        <w:t>ごとに、音楽が表現する</w:t>
      </w:r>
      <w:r w:rsidR="003B5AF9" w:rsidRPr="00D52C94">
        <w:rPr>
          <w:rFonts w:hint="eastAsia"/>
          <w:sz w:val="18"/>
          <w:szCs w:val="18"/>
        </w:rPr>
        <w:t>そのもの</w:t>
      </w:r>
      <w:r w:rsidR="009D448F" w:rsidRPr="00D52C94">
        <w:rPr>
          <w:rFonts w:hint="eastAsia"/>
          <w:sz w:val="18"/>
          <w:szCs w:val="18"/>
        </w:rPr>
        <w:t>となる。</w:t>
      </w:r>
      <w:r w:rsidR="003B5AF9" w:rsidRPr="00D52C94">
        <w:rPr>
          <w:rFonts w:hint="eastAsia"/>
          <w:sz w:val="18"/>
          <w:szCs w:val="18"/>
        </w:rPr>
        <w:t>私たち</w:t>
      </w:r>
      <w:r w:rsidR="009D448F" w:rsidRPr="00D52C94">
        <w:rPr>
          <w:rFonts w:hint="eastAsia"/>
          <w:sz w:val="18"/>
          <w:szCs w:val="18"/>
        </w:rPr>
        <w:t>だけ</w:t>
      </w:r>
      <w:r w:rsidR="003B5AF9" w:rsidRPr="00D52C94">
        <w:rPr>
          <w:rFonts w:hint="eastAsia"/>
          <w:sz w:val="18"/>
          <w:szCs w:val="18"/>
        </w:rPr>
        <w:t>が</w:t>
      </w:r>
      <w:r w:rsidR="009D448F" w:rsidRPr="00D52C94">
        <w:rPr>
          <w:rFonts w:hint="eastAsia"/>
          <w:sz w:val="18"/>
          <w:szCs w:val="18"/>
        </w:rPr>
        <w:t>ではない。他の多くの人々が、いや、すべての人がそうなっている。音楽が泣いて</w:t>
      </w:r>
      <w:r w:rsidR="009D448F" w:rsidRPr="00E336E9">
        <w:rPr>
          <w:rFonts w:hint="eastAsia"/>
          <w:sz w:val="18"/>
          <w:szCs w:val="18"/>
        </w:rPr>
        <w:lastRenderedPageBreak/>
        <w:t>いるときには、人類が、全自然が、一緒になって泣いている。</w:t>
      </w:r>
      <w:r w:rsidR="003B5AF9" w:rsidRPr="00E336E9">
        <w:rPr>
          <w:rFonts w:hint="eastAsia"/>
          <w:sz w:val="18"/>
          <w:szCs w:val="18"/>
        </w:rPr>
        <w:t>真相を言えば</w:t>
      </w:r>
      <w:r w:rsidR="009D448F" w:rsidRPr="00E336E9">
        <w:rPr>
          <w:rFonts w:hint="eastAsia"/>
          <w:sz w:val="18"/>
          <w:szCs w:val="18"/>
        </w:rPr>
        <w:t>、音楽が</w:t>
      </w:r>
      <w:r w:rsidR="003B5AF9" w:rsidRPr="00E336E9">
        <w:rPr>
          <w:rFonts w:hint="eastAsia"/>
          <w:sz w:val="18"/>
          <w:szCs w:val="18"/>
        </w:rPr>
        <w:t>そ</w:t>
      </w:r>
      <w:r w:rsidR="009D448F" w:rsidRPr="00E336E9">
        <w:rPr>
          <w:rFonts w:hint="eastAsia"/>
          <w:sz w:val="18"/>
          <w:szCs w:val="18"/>
        </w:rPr>
        <w:t>うした感情を</w:t>
      </w:r>
      <w:r w:rsidR="003B5AF9" w:rsidRPr="00E336E9">
        <w:rPr>
          <w:rFonts w:hint="eastAsia"/>
          <w:sz w:val="18"/>
          <w:szCs w:val="18"/>
        </w:rPr>
        <w:t>私た</w:t>
      </w:r>
      <w:r w:rsidR="003B5AF9" w:rsidRPr="00D52C94">
        <w:rPr>
          <w:rFonts w:hint="eastAsia"/>
          <w:sz w:val="18"/>
          <w:szCs w:val="18"/>
        </w:rPr>
        <w:t>ち</w:t>
      </w:r>
      <w:r w:rsidR="009D448F" w:rsidRPr="00D52C94">
        <w:rPr>
          <w:rFonts w:hint="eastAsia"/>
          <w:sz w:val="18"/>
          <w:szCs w:val="18"/>
        </w:rPr>
        <w:t>のうちに引き入れるのではない。音楽はむしろ、</w:t>
      </w:r>
      <w:r w:rsidR="001655C3" w:rsidRPr="00D52C94">
        <w:rPr>
          <w:rFonts w:hint="eastAsia"/>
          <w:sz w:val="18"/>
          <w:szCs w:val="18"/>
        </w:rPr>
        <w:t>私たちの方</w:t>
      </w:r>
      <w:r w:rsidR="009D448F" w:rsidRPr="00D52C94">
        <w:rPr>
          <w:rFonts w:hint="eastAsia"/>
          <w:sz w:val="18"/>
          <w:szCs w:val="18"/>
        </w:rPr>
        <w:t>を感情のうちに引き込むのだ。</w:t>
      </w:r>
      <w:r w:rsidR="00FC5D74" w:rsidRPr="00D52C94">
        <w:rPr>
          <w:rFonts w:hint="eastAsia"/>
          <w:sz w:val="18"/>
          <w:szCs w:val="18"/>
        </w:rPr>
        <w:t>踊りの輪に通行人を引き込むように。道徳の</w:t>
      </w:r>
      <w:r w:rsidR="001655C3" w:rsidRPr="00D52C94">
        <w:rPr>
          <w:rFonts w:hint="eastAsia"/>
          <w:sz w:val="18"/>
          <w:szCs w:val="18"/>
        </w:rPr>
        <w:t>樹立</w:t>
      </w:r>
      <w:r w:rsidR="00FC5D74" w:rsidRPr="00D52C94">
        <w:rPr>
          <w:rFonts w:hint="eastAsia"/>
          <w:sz w:val="18"/>
          <w:szCs w:val="18"/>
        </w:rPr>
        <w:t>者</w:t>
      </w:r>
      <w:r w:rsidR="001655C3" w:rsidRPr="00D52C94">
        <w:rPr>
          <w:rFonts w:hint="eastAsia"/>
          <w:sz w:val="18"/>
          <w:szCs w:val="18"/>
        </w:rPr>
        <w:t>たち</w:t>
      </w:r>
      <w:r w:rsidR="00FC5D74" w:rsidRPr="00D52C94">
        <w:rPr>
          <w:rFonts w:hint="eastAsia"/>
          <w:sz w:val="18"/>
          <w:szCs w:val="18"/>
        </w:rPr>
        <w:t>がすることもこのようなもの</w:t>
      </w:r>
      <w:r w:rsidR="001655C3" w:rsidRPr="00D52C94">
        <w:rPr>
          <w:rFonts w:hint="eastAsia"/>
          <w:sz w:val="18"/>
          <w:szCs w:val="18"/>
        </w:rPr>
        <w:t>である</w:t>
      </w:r>
      <w:r w:rsidR="00FC5D74" w:rsidRPr="00D52C94">
        <w:rPr>
          <w:rFonts w:hint="eastAsia"/>
          <w:sz w:val="18"/>
          <w:szCs w:val="18"/>
        </w:rPr>
        <w:t>。生は、新しいシンフォニーのように、それまで思いもよらなかった感情を</w:t>
      </w:r>
      <w:r w:rsidR="001655C3" w:rsidRPr="00D52C94">
        <w:rPr>
          <w:rFonts w:hint="eastAsia"/>
          <w:sz w:val="18"/>
          <w:szCs w:val="18"/>
        </w:rPr>
        <w:t>彼ら</w:t>
      </w:r>
      <w:r w:rsidR="00FC5D74" w:rsidRPr="00D52C94">
        <w:rPr>
          <w:rFonts w:hint="eastAsia"/>
          <w:sz w:val="18"/>
          <w:szCs w:val="18"/>
        </w:rPr>
        <w:t>の魂に響かせる。彼らは、</w:t>
      </w:r>
      <w:r w:rsidR="001655C3" w:rsidRPr="00D52C94">
        <w:rPr>
          <w:rFonts w:hint="eastAsia"/>
          <w:sz w:val="18"/>
          <w:szCs w:val="18"/>
        </w:rPr>
        <w:t>私たちを</w:t>
      </w:r>
      <w:r w:rsidR="00FC5D74" w:rsidRPr="00D52C94">
        <w:rPr>
          <w:rFonts w:hint="eastAsia"/>
          <w:sz w:val="18"/>
          <w:szCs w:val="18"/>
        </w:rPr>
        <w:t>も、彼ら</w:t>
      </w:r>
      <w:r w:rsidR="001655C3" w:rsidRPr="00D52C94">
        <w:rPr>
          <w:rFonts w:hint="eastAsia"/>
          <w:sz w:val="18"/>
          <w:szCs w:val="18"/>
        </w:rPr>
        <w:t>ともども</w:t>
      </w:r>
      <w:r w:rsidR="00FC5D74" w:rsidRPr="00D52C94">
        <w:rPr>
          <w:rFonts w:hint="eastAsia"/>
          <w:sz w:val="18"/>
          <w:szCs w:val="18"/>
        </w:rPr>
        <w:t>この新たな音楽のうちへと入り込ませる。そうして</w:t>
      </w:r>
      <w:r w:rsidR="001655C3" w:rsidRPr="00D52C94">
        <w:rPr>
          <w:rFonts w:hint="eastAsia"/>
          <w:sz w:val="18"/>
          <w:szCs w:val="18"/>
        </w:rPr>
        <w:t>私たちは、</w:t>
      </w:r>
      <w:r w:rsidR="00FC5D74" w:rsidRPr="00D52C94">
        <w:rPr>
          <w:rFonts w:hint="eastAsia"/>
          <w:sz w:val="18"/>
          <w:szCs w:val="18"/>
        </w:rPr>
        <w:t>その音楽を行動へと</w:t>
      </w:r>
      <w:r w:rsidR="001655C3" w:rsidRPr="00D52C94">
        <w:rPr>
          <w:rFonts w:hint="eastAsia"/>
          <w:sz w:val="18"/>
          <w:szCs w:val="18"/>
        </w:rPr>
        <w:t>移していくのである</w:t>
      </w:r>
      <w:r w:rsidR="00FC5D74" w:rsidRPr="00D52C94">
        <w:rPr>
          <w:rFonts w:hint="eastAsia"/>
          <w:sz w:val="18"/>
          <w:szCs w:val="18"/>
        </w:rPr>
        <w:t>。</w:t>
      </w:r>
      <w:r w:rsidRPr="00D52C94">
        <w:rPr>
          <w:rFonts w:hint="eastAsia"/>
          <w:sz w:val="18"/>
          <w:szCs w:val="18"/>
        </w:rPr>
        <w:t>」</w:t>
      </w:r>
      <w:r w:rsidRPr="00D52C94">
        <w:rPr>
          <w:rFonts w:hint="eastAsia"/>
          <w:sz w:val="18"/>
          <w:szCs w:val="18"/>
        </w:rPr>
        <w:t>(36)</w:t>
      </w:r>
    </w:p>
    <w:p w:rsidR="00CD3883" w:rsidRDefault="00CD3883">
      <w:pPr>
        <w:rPr>
          <w:sz w:val="18"/>
          <w:szCs w:val="18"/>
        </w:rPr>
      </w:pPr>
    </w:p>
    <w:p w:rsidR="007D354F" w:rsidRPr="00BD0970" w:rsidRDefault="00367B83" w:rsidP="007D354F">
      <w:pPr>
        <w:rPr>
          <w:rFonts w:eastAsia="ＭＳ 明朝" w:cs="ＭＳ 明朝"/>
          <w:sz w:val="18"/>
          <w:szCs w:val="18"/>
        </w:rPr>
      </w:pPr>
      <w:r>
        <w:rPr>
          <w:rFonts w:hint="eastAsia"/>
          <w:sz w:val="18"/>
          <w:szCs w:val="18"/>
        </w:rPr>
        <w:t>(E)</w:t>
      </w:r>
      <w:r>
        <w:rPr>
          <w:rFonts w:hint="eastAsia"/>
          <w:sz w:val="18"/>
          <w:szCs w:val="18"/>
        </w:rPr>
        <w:t>「</w:t>
      </w:r>
      <w:r>
        <w:rPr>
          <w:rFonts w:hint="eastAsia"/>
          <w:sz w:val="18"/>
          <w:szCs w:val="18"/>
        </w:rPr>
        <w:t>[...]</w:t>
      </w:r>
      <w:r>
        <w:rPr>
          <w:rFonts w:hint="eastAsia"/>
          <w:sz w:val="18"/>
          <w:szCs w:val="18"/>
        </w:rPr>
        <w:t>そうだとするなら、人間は、</w:t>
      </w:r>
      <w:r w:rsidR="00EA460B">
        <w:rPr>
          <w:rFonts w:hint="eastAsia"/>
          <w:sz w:val="18"/>
          <w:szCs w:val="18"/>
        </w:rPr>
        <w:t>生のエランがそこからやって来た方向へと遡って、そのエランを取り戻すことで、失われてしまった〔生への〕信頼感</w:t>
      </w:r>
      <w:r w:rsidR="00EA460B">
        <w:rPr>
          <w:rFonts w:hint="eastAsia"/>
          <w:sz w:val="18"/>
          <w:szCs w:val="18"/>
        </w:rPr>
        <w:t>confiance</w:t>
      </w:r>
      <w:r w:rsidR="00EA460B">
        <w:rPr>
          <w:rFonts w:hint="eastAsia"/>
          <w:sz w:val="18"/>
          <w:szCs w:val="18"/>
        </w:rPr>
        <w:t>、あるいは反省のせいで揺らいでしまった信頼感を回復すればよいのではないか？　しかしそれができるとしても、それは知性によることではない。少なくとも知性だけによるのではない。知性はむしろ逆の方向に進んでしまおう。知性にはそれ固有の方向付けがあ</w:t>
      </w:r>
      <w:r w:rsidR="007D354F">
        <w:rPr>
          <w:rFonts w:hint="eastAsia"/>
          <w:sz w:val="18"/>
          <w:szCs w:val="18"/>
        </w:rPr>
        <w:t>る。知性が思弁へと高まるときわれわれに示してくるのはもっぱら諸々の可能性なのである。知性は現実そのもの</w:t>
      </w:r>
      <w:r w:rsidR="007D354F">
        <w:rPr>
          <w:rFonts w:hint="eastAsia"/>
          <w:sz w:val="18"/>
          <w:szCs w:val="18"/>
        </w:rPr>
        <w:t>r</w:t>
      </w:r>
      <w:r w:rsidR="007D354F" w:rsidRPr="00D52C94">
        <w:rPr>
          <w:rFonts w:hint="eastAsia"/>
          <w:sz w:val="18"/>
          <w:szCs w:val="18"/>
        </w:rPr>
        <w:t>é</w:t>
      </w:r>
      <w:r w:rsidR="007D354F">
        <w:rPr>
          <w:rFonts w:hint="eastAsia"/>
          <w:sz w:val="18"/>
          <w:szCs w:val="18"/>
        </w:rPr>
        <w:t>alit</w:t>
      </w:r>
      <w:r w:rsidR="007D354F" w:rsidRPr="00D52C94">
        <w:rPr>
          <w:rFonts w:hint="eastAsia"/>
          <w:sz w:val="18"/>
          <w:szCs w:val="18"/>
        </w:rPr>
        <w:t>é</w:t>
      </w:r>
      <w:r w:rsidR="007D354F">
        <w:rPr>
          <w:rFonts w:hint="eastAsia"/>
          <w:sz w:val="18"/>
          <w:szCs w:val="18"/>
        </w:rPr>
        <w:t>に触れるものではないのだ。だがわれわれは、知性の周りにはある直観の縁</w:t>
      </w:r>
      <w:r w:rsidR="007D354F">
        <w:rPr>
          <w:rFonts w:ascii="ＭＳ 明朝" w:eastAsia="ＭＳ 明朝" w:hAnsi="ＭＳ 明朝" w:cs="ＭＳ 明朝" w:hint="eastAsia"/>
          <w:sz w:val="18"/>
          <w:szCs w:val="18"/>
        </w:rPr>
        <w:t>暈が、微かに、消え入りそうになりながらも、残っていることを知っている。それをはっきり捕まえて、強化すること、そしてなによりも、それを</w:t>
      </w:r>
      <w:r w:rsidR="007D354F" w:rsidRPr="007D354F">
        <w:rPr>
          <w:rFonts w:eastAsia="ＭＳ 明朝" w:hAnsi="ＭＳ 明朝" w:cs="ＭＳ 明朝"/>
          <w:sz w:val="18"/>
          <w:szCs w:val="18"/>
        </w:rPr>
        <w:t>行動</w:t>
      </w:r>
      <w:r w:rsidR="007D354F" w:rsidRPr="007D354F">
        <w:rPr>
          <w:rFonts w:eastAsia="ＭＳ 明朝" w:cs="ＭＳ 明朝"/>
          <w:sz w:val="18"/>
          <w:szCs w:val="18"/>
        </w:rPr>
        <w:t>action</w:t>
      </w:r>
      <w:r w:rsidR="007D354F" w:rsidRPr="007D354F">
        <w:rPr>
          <w:rFonts w:eastAsia="ＭＳ 明朝" w:hAnsi="ＭＳ 明朝" w:cs="ＭＳ 明朝"/>
          <w:sz w:val="18"/>
          <w:szCs w:val="18"/>
        </w:rPr>
        <w:t>へと完成さ</w:t>
      </w:r>
      <w:r w:rsidR="007D354F">
        <w:rPr>
          <w:rFonts w:ascii="ＭＳ 明朝" w:eastAsia="ＭＳ 明朝" w:hAnsi="ＭＳ 明朝" w:cs="ＭＳ 明朝" w:hint="eastAsia"/>
          <w:sz w:val="18"/>
          <w:szCs w:val="18"/>
        </w:rPr>
        <w:t>せることはできないだろうか。というのも、直観</w:t>
      </w:r>
      <w:r w:rsidR="00BD0970">
        <w:rPr>
          <w:rFonts w:ascii="ＭＳ 明朝" w:eastAsia="ＭＳ 明朝" w:hAnsi="ＭＳ 明朝" w:cs="ＭＳ 明朝" w:hint="eastAsia"/>
          <w:sz w:val="18"/>
          <w:szCs w:val="18"/>
        </w:rPr>
        <w:t>というもの</w:t>
      </w:r>
      <w:r w:rsidR="007D354F">
        <w:rPr>
          <w:rFonts w:ascii="ＭＳ 明朝" w:eastAsia="ＭＳ 明朝" w:hAnsi="ＭＳ 明朝" w:cs="ＭＳ 明朝" w:hint="eastAsia"/>
          <w:sz w:val="18"/>
          <w:szCs w:val="18"/>
        </w:rPr>
        <w:t>が純粋なヴィジョンに</w:t>
      </w:r>
      <w:r w:rsidR="00BD0970">
        <w:rPr>
          <w:rFonts w:ascii="ＭＳ 明朝" w:eastAsia="ＭＳ 明朝" w:hAnsi="ＭＳ 明朝" w:cs="ＭＳ 明朝" w:hint="eastAsia"/>
          <w:sz w:val="18"/>
          <w:szCs w:val="18"/>
        </w:rPr>
        <w:t>なっているのは、その根</w:t>
      </w:r>
      <w:r w:rsidR="00BD0970" w:rsidRPr="00BD0970">
        <w:rPr>
          <w:rFonts w:eastAsia="ＭＳ 明朝" w:hAnsi="ＭＳ 明朝" w:cs="ＭＳ 明朝"/>
          <w:sz w:val="18"/>
          <w:szCs w:val="18"/>
        </w:rPr>
        <w:t>源</w:t>
      </w:r>
      <w:r w:rsidR="00BD0970" w:rsidRPr="00BD0970">
        <w:rPr>
          <w:rFonts w:eastAsia="ＭＳ 明朝" w:cs="ＭＳ 明朝"/>
          <w:sz w:val="18"/>
          <w:szCs w:val="18"/>
        </w:rPr>
        <w:t>principe</w:t>
      </w:r>
      <w:r w:rsidR="00BD0970" w:rsidRPr="00BD0970">
        <w:rPr>
          <w:rFonts w:eastAsia="ＭＳ 明朝" w:hAnsi="ＭＳ 明朝" w:cs="ＭＳ 明朝"/>
          <w:sz w:val="18"/>
          <w:szCs w:val="18"/>
        </w:rPr>
        <w:t>が弱まることによってであり、またこう表現してよいなら、直観自体にたいしてなされたある抽象作用によってのことなのだから。」</w:t>
      </w:r>
      <w:r w:rsidR="00BD0970" w:rsidRPr="00BD0970">
        <w:rPr>
          <w:rFonts w:eastAsia="ＭＳ 明朝" w:cs="ＭＳ 明朝"/>
          <w:sz w:val="18"/>
          <w:szCs w:val="18"/>
        </w:rPr>
        <w:t>(224)</w:t>
      </w:r>
    </w:p>
    <w:p w:rsidR="00BD0970" w:rsidRDefault="00BD0970" w:rsidP="007D354F">
      <w:pPr>
        <w:rPr>
          <w:sz w:val="18"/>
          <w:szCs w:val="18"/>
        </w:rPr>
      </w:pPr>
    </w:p>
    <w:p w:rsidR="00A57512" w:rsidRPr="00D52C94" w:rsidRDefault="00CD3883" w:rsidP="007D354F">
      <w:pPr>
        <w:rPr>
          <w:sz w:val="18"/>
          <w:szCs w:val="18"/>
        </w:rPr>
      </w:pPr>
      <w:r w:rsidRPr="00D52C94">
        <w:rPr>
          <w:rFonts w:hint="eastAsia"/>
          <w:sz w:val="18"/>
          <w:szCs w:val="18"/>
        </w:rPr>
        <w:t>(</w:t>
      </w:r>
      <w:r w:rsidR="00BD0970">
        <w:rPr>
          <w:rFonts w:hint="eastAsia"/>
          <w:sz w:val="18"/>
          <w:szCs w:val="18"/>
        </w:rPr>
        <w:t>F</w:t>
      </w:r>
      <w:r w:rsidRPr="00D52C94">
        <w:rPr>
          <w:rFonts w:hint="eastAsia"/>
          <w:sz w:val="18"/>
          <w:szCs w:val="18"/>
        </w:rPr>
        <w:t>)</w:t>
      </w:r>
      <w:r w:rsidRPr="00D52C94">
        <w:rPr>
          <w:rFonts w:hint="eastAsia"/>
          <w:sz w:val="18"/>
          <w:szCs w:val="18"/>
        </w:rPr>
        <w:t>「</w:t>
      </w:r>
      <w:r w:rsidR="004A2A6F" w:rsidRPr="00D52C94">
        <w:rPr>
          <w:sz w:val="18"/>
          <w:szCs w:val="18"/>
        </w:rPr>
        <w:t>自分を牽き拉っしていくことになる奔流に魂の深みで揺さぶられて、魂は自身の上で旋回するのを止め</w:t>
      </w:r>
      <w:r w:rsidR="001655C3" w:rsidRPr="00D52C94">
        <w:rPr>
          <w:sz w:val="18"/>
          <w:szCs w:val="18"/>
        </w:rPr>
        <w:t>る。</w:t>
      </w:r>
      <w:r w:rsidR="004A2A6F" w:rsidRPr="00D52C94">
        <w:rPr>
          <w:sz w:val="18"/>
          <w:szCs w:val="18"/>
        </w:rPr>
        <w:t>種と個体とが</w:t>
      </w:r>
      <w:r w:rsidR="001655C3" w:rsidRPr="00D52C94">
        <w:rPr>
          <w:sz w:val="18"/>
          <w:szCs w:val="18"/>
        </w:rPr>
        <w:t>相互に</w:t>
      </w:r>
      <w:r w:rsidR="004A2A6F" w:rsidRPr="00D52C94">
        <w:rPr>
          <w:sz w:val="18"/>
          <w:szCs w:val="18"/>
        </w:rPr>
        <w:t>輪をなして規定し合う</w:t>
      </w:r>
      <w:r w:rsidR="00B46E1F" w:rsidRPr="00D52C94">
        <w:rPr>
          <w:sz w:val="18"/>
          <w:szCs w:val="18"/>
        </w:rPr>
        <w:t>ようにさせている</w:t>
      </w:r>
      <w:r w:rsidR="004A2A6F" w:rsidRPr="00D52C94">
        <w:rPr>
          <w:sz w:val="18"/>
          <w:szCs w:val="18"/>
        </w:rPr>
        <w:t>法則から、一瞬離脱する。</w:t>
      </w:r>
      <w:r w:rsidR="00541FC5" w:rsidRPr="00D52C94">
        <w:rPr>
          <w:sz w:val="18"/>
          <w:szCs w:val="18"/>
        </w:rPr>
        <w:t>魂は、恰も自分に語りかける声を聞いたかのように、立ち止まる。そして魂は身を任せ、真っ直ぐに運ばれていく。魂は自分を動かしている力を直接知覚するわけではないけれども、その力の規定しえない現存を感知する。あるいは象徴的なヴィジョンといったものを通じて感じ取る。すると、なにか巨大な歓喜が押し寄せる。魂が</w:t>
      </w:r>
      <w:r w:rsidR="00293425" w:rsidRPr="00D52C94">
        <w:rPr>
          <w:rFonts w:hint="eastAsia"/>
          <w:sz w:val="18"/>
          <w:szCs w:val="18"/>
        </w:rPr>
        <w:t>呑み込まれる恍惚</w:t>
      </w:r>
      <w:r w:rsidR="00293425">
        <w:rPr>
          <w:rFonts w:hint="eastAsia"/>
          <w:sz w:val="18"/>
          <w:szCs w:val="18"/>
        </w:rPr>
        <w:t>esctase</w:t>
      </w:r>
      <w:r w:rsidR="00541FC5" w:rsidRPr="00D52C94">
        <w:rPr>
          <w:sz w:val="18"/>
          <w:szCs w:val="18"/>
        </w:rPr>
        <w:t>、魂が</w:t>
      </w:r>
      <w:r w:rsidR="00066580" w:rsidRPr="00D52C94">
        <w:rPr>
          <w:sz w:val="18"/>
          <w:szCs w:val="18"/>
        </w:rPr>
        <w:t>被る脱魂。神ここに在し、魂は神の裡にある。もはや</w:t>
      </w:r>
      <w:r w:rsidR="00293425" w:rsidRPr="00D52C94">
        <w:rPr>
          <w:rFonts w:hint="eastAsia"/>
          <w:sz w:val="18"/>
          <w:szCs w:val="18"/>
        </w:rPr>
        <w:t>神秘</w:t>
      </w:r>
      <w:r w:rsidR="00293425">
        <w:rPr>
          <w:rFonts w:hint="eastAsia"/>
          <w:sz w:val="18"/>
          <w:szCs w:val="18"/>
        </w:rPr>
        <w:t>mystère</w:t>
      </w:r>
      <w:r w:rsidR="00066580" w:rsidRPr="00D52C94">
        <w:rPr>
          <w:sz w:val="18"/>
          <w:szCs w:val="18"/>
        </w:rPr>
        <w:t>はない。すべての問題は消滅し、晦冥さは霧消する。これ</w:t>
      </w:r>
      <w:r w:rsidR="00293425" w:rsidRPr="00D52C94">
        <w:rPr>
          <w:rFonts w:hint="eastAsia"/>
          <w:sz w:val="18"/>
          <w:szCs w:val="18"/>
        </w:rPr>
        <w:t>が照明</w:t>
      </w:r>
      <w:r w:rsidR="00293425">
        <w:rPr>
          <w:sz w:val="18"/>
          <w:szCs w:val="18"/>
        </w:rPr>
        <w:t>illumination</w:t>
      </w:r>
      <w:r w:rsidR="00066580" w:rsidRPr="00D52C94">
        <w:rPr>
          <w:sz w:val="18"/>
          <w:szCs w:val="18"/>
        </w:rPr>
        <w:t>である。だが、それはどれほどの間のことだろう</w:t>
      </w:r>
      <w:r w:rsidR="00B46E1F" w:rsidRPr="00D52C94">
        <w:rPr>
          <w:sz w:val="18"/>
          <w:szCs w:val="18"/>
        </w:rPr>
        <w:t xml:space="preserve">？　</w:t>
      </w:r>
      <w:r w:rsidR="00066580" w:rsidRPr="00D52C94">
        <w:rPr>
          <w:sz w:val="18"/>
          <w:szCs w:val="18"/>
        </w:rPr>
        <w:t>知覚できぬほどの</w:t>
      </w:r>
      <w:r w:rsidR="00B46E1F" w:rsidRPr="00D52C94">
        <w:rPr>
          <w:sz w:val="18"/>
          <w:szCs w:val="18"/>
        </w:rPr>
        <w:t>かすかな不安定感</w:t>
      </w:r>
      <w:r w:rsidR="00B46E1F" w:rsidRPr="00D52C94">
        <w:rPr>
          <w:rFonts w:hint="eastAsia"/>
          <w:sz w:val="18"/>
          <w:szCs w:val="18"/>
        </w:rPr>
        <w:t>inquiétude</w:t>
      </w:r>
      <w:r w:rsidR="00066580" w:rsidRPr="00D52C94">
        <w:rPr>
          <w:sz w:val="18"/>
          <w:szCs w:val="18"/>
        </w:rPr>
        <w:t>が、この恍惚の上を漂っていた。それが降りてきて、影のように魂に取り</w:t>
      </w:r>
      <w:r w:rsidR="005B41AD" w:rsidRPr="00D52C94">
        <w:rPr>
          <w:sz w:val="18"/>
          <w:szCs w:val="18"/>
        </w:rPr>
        <w:t>つ</w:t>
      </w:r>
      <w:r w:rsidR="00066580" w:rsidRPr="00D52C94">
        <w:rPr>
          <w:sz w:val="18"/>
          <w:szCs w:val="18"/>
        </w:rPr>
        <w:t>く。</w:t>
      </w:r>
      <w:r w:rsidR="005B41AD" w:rsidRPr="00D52C94">
        <w:rPr>
          <w:sz w:val="18"/>
          <w:szCs w:val="18"/>
        </w:rPr>
        <w:t>このことでもう、続く魂の諸状態を見るまでもなく、真正の神秘主義、完全な神秘主義</w:t>
      </w:r>
      <w:r w:rsidR="00A57512" w:rsidRPr="00D52C94">
        <w:rPr>
          <w:sz w:val="18"/>
          <w:szCs w:val="18"/>
        </w:rPr>
        <w:t>と</w:t>
      </w:r>
      <w:r w:rsidR="005B41AD" w:rsidRPr="00D52C94">
        <w:rPr>
          <w:sz w:val="18"/>
          <w:szCs w:val="18"/>
        </w:rPr>
        <w:t>、それ以前</w:t>
      </w:r>
      <w:r w:rsidR="00A57512" w:rsidRPr="00D52C94">
        <w:rPr>
          <w:sz w:val="18"/>
          <w:szCs w:val="18"/>
        </w:rPr>
        <w:t>の、</w:t>
      </w:r>
      <w:r w:rsidR="005B41AD" w:rsidRPr="00D52C94">
        <w:rPr>
          <w:sz w:val="18"/>
          <w:szCs w:val="18"/>
        </w:rPr>
        <w:t>これを予感していた</w:t>
      </w:r>
      <w:r w:rsidR="00B46E1F" w:rsidRPr="00D52C94">
        <w:rPr>
          <w:sz w:val="18"/>
          <w:szCs w:val="18"/>
        </w:rPr>
        <w:t>にとどまる</w:t>
      </w:r>
      <w:r w:rsidR="005B41AD" w:rsidRPr="00D52C94">
        <w:rPr>
          <w:sz w:val="18"/>
          <w:szCs w:val="18"/>
        </w:rPr>
        <w:t>模倣態、ないし準備態だったもの</w:t>
      </w:r>
      <w:r w:rsidR="00A57512" w:rsidRPr="00D52C94">
        <w:rPr>
          <w:sz w:val="18"/>
          <w:szCs w:val="18"/>
        </w:rPr>
        <w:t>とを</w:t>
      </w:r>
      <w:r w:rsidR="005B41AD" w:rsidRPr="00D52C94">
        <w:rPr>
          <w:sz w:val="18"/>
          <w:szCs w:val="18"/>
        </w:rPr>
        <w:t>区別するのに十分なの</w:t>
      </w:r>
      <w:r w:rsidR="00A57512" w:rsidRPr="00D52C94">
        <w:rPr>
          <w:sz w:val="18"/>
          <w:szCs w:val="18"/>
        </w:rPr>
        <w:t>だろう</w:t>
      </w:r>
      <w:r w:rsidR="005B41AD" w:rsidRPr="00D52C94">
        <w:rPr>
          <w:sz w:val="18"/>
          <w:szCs w:val="18"/>
        </w:rPr>
        <w:t>。</w:t>
      </w:r>
      <w:r w:rsidR="00A57512" w:rsidRPr="00D52C94">
        <w:rPr>
          <w:sz w:val="18"/>
          <w:szCs w:val="18"/>
        </w:rPr>
        <w:t>たしかにこの</w:t>
      </w:r>
      <w:r w:rsidR="00B46E1F" w:rsidRPr="00D52C94">
        <w:rPr>
          <w:sz w:val="18"/>
          <w:szCs w:val="18"/>
        </w:rPr>
        <w:t>不安定感</w:t>
      </w:r>
      <w:r w:rsidR="00A57512" w:rsidRPr="00D52C94">
        <w:rPr>
          <w:sz w:val="18"/>
          <w:szCs w:val="18"/>
        </w:rPr>
        <w:t>は、偉大な神秘家の魂は恍惚をその道程の終着点として停止するものでないことを示している。これはたしかに休息である、と言ってよい。ただし、</w:t>
      </w:r>
      <w:r w:rsidR="00833238" w:rsidRPr="00D52C94">
        <w:rPr>
          <w:sz w:val="18"/>
          <w:szCs w:val="18"/>
        </w:rPr>
        <w:ruby>
          <w:rubyPr>
            <w:rubyAlign w:val="distributeSpace"/>
            <w:hps w:val="10"/>
            <w:hpsRaise w:val="18"/>
            <w:hpsBaseText w:val="18"/>
            <w:lid w:val="ja-JP"/>
          </w:rubyPr>
          <w:rt>
            <w:r w:rsidR="00A57512" w:rsidRPr="00D52C94">
              <w:rPr>
                <w:rFonts w:ascii="ＭＳ 明朝" w:eastAsia="ＭＳ 明朝" w:hAnsi="ＭＳ 明朝" w:hint="eastAsia"/>
                <w:sz w:val="18"/>
                <w:szCs w:val="18"/>
              </w:rPr>
              <w:t>マシン</w:t>
            </w:r>
          </w:rt>
          <w:rubyBase>
            <w:r w:rsidR="00A57512" w:rsidRPr="00D52C94">
              <w:rPr>
                <w:rFonts w:hint="eastAsia"/>
                <w:sz w:val="18"/>
                <w:szCs w:val="18"/>
              </w:rPr>
              <w:t>機械</w:t>
            </w:r>
          </w:rubyBase>
        </w:ruby>
      </w:r>
      <w:r w:rsidR="00A57512" w:rsidRPr="00D52C94">
        <w:rPr>
          <w:sz w:val="18"/>
          <w:szCs w:val="18"/>
        </w:rPr>
        <w:t>〔機関車〕が圧力〔蒸気圧〕を受けたままで停止</w:t>
      </w:r>
      <w:r w:rsidR="00E16EC6" w:rsidRPr="00D52C94">
        <w:rPr>
          <w:sz w:val="18"/>
          <w:szCs w:val="18"/>
        </w:rPr>
        <w:t>している停車場のようなものだ。動力は、新たな発車進行を待機しつつその場で振動を続けている。もっと正確に言おう。神との合一は、どんなに緊密なものであっても、それが全面的でなければ最終的なものではない。思惟と思惟の対象との間には、おそらく、もう距離はない。両者の</w:t>
      </w:r>
      <w:r w:rsidR="00656271" w:rsidRPr="00D52C94">
        <w:rPr>
          <w:sz w:val="18"/>
          <w:szCs w:val="18"/>
        </w:rPr>
        <w:t>隔たり</w:t>
      </w:r>
      <w:r w:rsidR="00E16EC6" w:rsidRPr="00D52C94">
        <w:rPr>
          <w:sz w:val="18"/>
          <w:szCs w:val="18"/>
        </w:rPr>
        <w:t>を</w:t>
      </w:r>
      <w:r w:rsidR="00656271" w:rsidRPr="00D52C94">
        <w:rPr>
          <w:sz w:val="18"/>
          <w:szCs w:val="18"/>
        </w:rPr>
        <w:t>測るものだった、あるいは隔たりそのものだった諸問題はもう消えたのだから。愛する者と愛される者との間の根本的な分離はもうない。神は現前し、歓喜は極み無い。しかし、魂が思惟と情感によって神に没入するとしても、魂の何かが神の外に残っている。それは意志である。つまり、そうした魂が</w:t>
      </w:r>
      <w:r w:rsidR="00B46E1F" w:rsidRPr="00D52C94">
        <w:rPr>
          <w:sz w:val="18"/>
          <w:szCs w:val="18"/>
        </w:rPr>
        <w:t>なお</w:t>
      </w:r>
      <w:r w:rsidR="00656271" w:rsidRPr="00D52C94">
        <w:rPr>
          <w:sz w:val="18"/>
          <w:szCs w:val="18"/>
        </w:rPr>
        <w:t>行動するとすれば、それは魂だけに由来する行動ということになる。魂の生は、したがって、未だ神的ではないのだ。魂自身、このことを知っている。朧気ながら、</w:t>
      </w:r>
      <w:r w:rsidR="00085424" w:rsidRPr="00D52C94">
        <w:rPr>
          <w:sz w:val="18"/>
          <w:szCs w:val="18"/>
        </w:rPr>
        <w:t>その不安を感じている。そしてこの、休息のなかでのざわめき</w:t>
      </w:r>
      <w:r w:rsidR="00085424" w:rsidRPr="00D52C94">
        <w:rPr>
          <w:rFonts w:hint="eastAsia"/>
          <w:sz w:val="18"/>
          <w:szCs w:val="18"/>
        </w:rPr>
        <w:t>agitation</w:t>
      </w:r>
      <w:r w:rsidR="00085424" w:rsidRPr="00D52C94">
        <w:rPr>
          <w:sz w:val="18"/>
          <w:szCs w:val="18"/>
        </w:rPr>
        <w:t>こそ、我々が完全な神秘主義と呼んでいるものの特徴なのである。このざわめきが表現しているのは、エランはもっと遠くまで行くために</w:t>
      </w:r>
      <w:r w:rsidR="00B46E1F" w:rsidRPr="00D52C94">
        <w:rPr>
          <w:sz w:val="18"/>
          <w:szCs w:val="18"/>
        </w:rPr>
        <w:t>摑まれて</w:t>
      </w:r>
      <w:r w:rsidR="00085424" w:rsidRPr="00D52C94">
        <w:rPr>
          <w:sz w:val="18"/>
          <w:szCs w:val="18"/>
        </w:rPr>
        <w:t>いたということ</w:t>
      </w:r>
      <w:r w:rsidR="00B46E1F" w:rsidRPr="00D52C94">
        <w:rPr>
          <w:sz w:val="18"/>
          <w:szCs w:val="18"/>
        </w:rPr>
        <w:t>である。</w:t>
      </w:r>
      <w:r w:rsidR="00085424" w:rsidRPr="00D52C94">
        <w:rPr>
          <w:sz w:val="18"/>
          <w:szCs w:val="18"/>
        </w:rPr>
        <w:t>恍惚はたしかに</w:t>
      </w:r>
      <w:r w:rsidR="001024AF" w:rsidRPr="00D52C94">
        <w:rPr>
          <w:sz w:val="18"/>
          <w:szCs w:val="18"/>
        </w:rPr>
        <w:t>、</w:t>
      </w:r>
      <w:r w:rsidR="00085424" w:rsidRPr="00D52C94">
        <w:rPr>
          <w:sz w:val="18"/>
          <w:szCs w:val="18"/>
        </w:rPr>
        <w:t>直視し感動する能力に</w:t>
      </w:r>
      <w:r w:rsidR="001024AF" w:rsidRPr="00D52C94">
        <w:rPr>
          <w:sz w:val="18"/>
          <w:szCs w:val="18"/>
        </w:rPr>
        <w:t>は</w:t>
      </w:r>
      <w:r w:rsidR="00085424" w:rsidRPr="00D52C94">
        <w:rPr>
          <w:sz w:val="18"/>
          <w:szCs w:val="18"/>
        </w:rPr>
        <w:t>関わってはいるけれども、まだ意志が残っているということ</w:t>
      </w:r>
      <w:r w:rsidR="001024AF" w:rsidRPr="00D52C94">
        <w:rPr>
          <w:sz w:val="18"/>
          <w:szCs w:val="18"/>
        </w:rPr>
        <w:t>、</w:t>
      </w:r>
      <w:r w:rsidR="00085424" w:rsidRPr="00D52C94">
        <w:rPr>
          <w:sz w:val="18"/>
          <w:szCs w:val="18"/>
        </w:rPr>
        <w:t>そして意志</w:t>
      </w:r>
      <w:r w:rsidR="001024AF" w:rsidRPr="00D52C94">
        <w:rPr>
          <w:sz w:val="18"/>
          <w:szCs w:val="18"/>
        </w:rPr>
        <w:t>そのものも、</w:t>
      </w:r>
      <w:r w:rsidR="00085424" w:rsidRPr="00D52C94">
        <w:rPr>
          <w:sz w:val="18"/>
          <w:szCs w:val="18"/>
        </w:rPr>
        <w:t>神の裡へと置き戻されねばならないということである。</w:t>
      </w:r>
      <w:r w:rsidR="003968FE" w:rsidRPr="00D52C94">
        <w:rPr>
          <w:sz w:val="18"/>
          <w:szCs w:val="18"/>
        </w:rPr>
        <w:t>この感情</w:t>
      </w:r>
      <w:r w:rsidR="003968FE" w:rsidRPr="00D52C94">
        <w:rPr>
          <w:rFonts w:hint="eastAsia"/>
          <w:sz w:val="18"/>
          <w:szCs w:val="18"/>
        </w:rPr>
        <w:t>senteiment</w:t>
      </w:r>
      <w:r w:rsidR="003968FE" w:rsidRPr="00D52C94">
        <w:rPr>
          <w:rFonts w:hint="eastAsia"/>
          <w:sz w:val="18"/>
          <w:szCs w:val="18"/>
        </w:rPr>
        <w:t>が</w:t>
      </w:r>
      <w:r w:rsidR="001024AF" w:rsidRPr="00D52C94">
        <w:rPr>
          <w:rFonts w:hint="eastAsia"/>
          <w:sz w:val="18"/>
          <w:szCs w:val="18"/>
        </w:rPr>
        <w:t>魂の</w:t>
      </w:r>
      <w:r w:rsidR="003968FE" w:rsidRPr="00D52C94">
        <w:rPr>
          <w:rFonts w:hint="eastAsia"/>
          <w:sz w:val="18"/>
          <w:szCs w:val="18"/>
        </w:rPr>
        <w:t>全体を占める</w:t>
      </w:r>
      <w:r w:rsidR="001024AF" w:rsidRPr="00D52C94">
        <w:rPr>
          <w:rFonts w:hint="eastAsia"/>
          <w:sz w:val="18"/>
          <w:szCs w:val="18"/>
        </w:rPr>
        <w:t>までに</w:t>
      </w:r>
      <w:r w:rsidR="003968FE" w:rsidRPr="00D52C94">
        <w:rPr>
          <w:rFonts w:hint="eastAsia"/>
          <w:sz w:val="18"/>
          <w:szCs w:val="18"/>
        </w:rPr>
        <w:t>拡大するとき、恍惚は</w:t>
      </w:r>
      <w:r w:rsidR="006E5BF4" w:rsidRPr="00D52C94">
        <w:rPr>
          <w:rFonts w:hint="eastAsia"/>
          <w:sz w:val="18"/>
          <w:szCs w:val="18"/>
        </w:rPr>
        <w:t>去る</w:t>
      </w:r>
      <w:r w:rsidR="003968FE" w:rsidRPr="00D52C94">
        <w:rPr>
          <w:rFonts w:hint="eastAsia"/>
          <w:sz w:val="18"/>
          <w:szCs w:val="18"/>
        </w:rPr>
        <w:t>。魂は</w:t>
      </w:r>
      <w:r w:rsidR="006E5BF4" w:rsidRPr="00D52C94">
        <w:rPr>
          <w:rFonts w:hint="eastAsia"/>
          <w:sz w:val="18"/>
          <w:szCs w:val="18"/>
        </w:rPr>
        <w:t>再びひとりになり、往々にして孤独感に捉えられる</w:t>
      </w:r>
      <w:r w:rsidR="006E5BF4" w:rsidRPr="00D52C94">
        <w:rPr>
          <w:rFonts w:hint="eastAsia"/>
          <w:sz w:val="18"/>
          <w:szCs w:val="18"/>
        </w:rPr>
        <w:t>se d</w:t>
      </w:r>
      <w:r w:rsidRPr="00D52C94">
        <w:rPr>
          <w:rFonts w:hint="eastAsia"/>
          <w:sz w:val="18"/>
          <w:szCs w:val="18"/>
        </w:rPr>
        <w:t>é</w:t>
      </w:r>
      <w:r w:rsidR="006E5BF4" w:rsidRPr="00D52C94">
        <w:rPr>
          <w:rFonts w:hint="eastAsia"/>
          <w:sz w:val="18"/>
          <w:szCs w:val="18"/>
        </w:rPr>
        <w:t>sole</w:t>
      </w:r>
      <w:r w:rsidR="006E5BF4" w:rsidRPr="00D52C94">
        <w:rPr>
          <w:rFonts w:hint="eastAsia"/>
          <w:sz w:val="18"/>
          <w:szCs w:val="18"/>
        </w:rPr>
        <w:t>。暫しの間目眩く光明に捉えられていた魂は、いまや闇の</w:t>
      </w:r>
      <w:r w:rsidR="001024AF" w:rsidRPr="00D52C94">
        <w:rPr>
          <w:rFonts w:hint="eastAsia"/>
          <w:sz w:val="18"/>
          <w:szCs w:val="18"/>
        </w:rPr>
        <w:t>中</w:t>
      </w:r>
      <w:r w:rsidR="006E5BF4" w:rsidRPr="00D52C94">
        <w:rPr>
          <w:rFonts w:hint="eastAsia"/>
          <w:sz w:val="18"/>
          <w:szCs w:val="18"/>
        </w:rPr>
        <w:t>で何も見分</w:t>
      </w:r>
      <w:r w:rsidR="006E5BF4" w:rsidRPr="00D52C94">
        <w:rPr>
          <w:rFonts w:hint="eastAsia"/>
          <w:sz w:val="18"/>
          <w:szCs w:val="18"/>
        </w:rPr>
        <w:lastRenderedPageBreak/>
        <w:t>けられなくなる。</w:t>
      </w:r>
      <w:r w:rsidR="00DE54A4" w:rsidRPr="00D52C94">
        <w:rPr>
          <w:rFonts w:hint="eastAsia"/>
          <w:sz w:val="18"/>
          <w:szCs w:val="18"/>
        </w:rPr>
        <w:t>魂は、自分の中で</w:t>
      </w:r>
      <w:r w:rsidR="001024AF" w:rsidRPr="00D52C94">
        <w:rPr>
          <w:rFonts w:hint="eastAsia"/>
          <w:sz w:val="18"/>
          <w:szCs w:val="18"/>
        </w:rPr>
        <w:t>暗々裏に</w:t>
      </w:r>
      <w:r w:rsidR="00DE54A4" w:rsidRPr="00D52C94">
        <w:rPr>
          <w:rFonts w:hint="eastAsia"/>
          <w:sz w:val="18"/>
          <w:szCs w:val="18"/>
        </w:rPr>
        <w:t>成し遂げられつつある深遠な仕事について気づかない。自分がもうだめになってしまったと感じてしまう。魂は、</w:t>
      </w:r>
      <w:r w:rsidR="001024AF" w:rsidRPr="00D52C94">
        <w:rPr>
          <w:rFonts w:hint="eastAsia"/>
          <w:sz w:val="18"/>
          <w:szCs w:val="18"/>
        </w:rPr>
        <w:t>こうしたことは結局</w:t>
      </w:r>
      <w:r w:rsidR="00DE54A4" w:rsidRPr="00D52C94">
        <w:rPr>
          <w:rFonts w:hint="eastAsia"/>
          <w:sz w:val="18"/>
          <w:szCs w:val="18"/>
        </w:rPr>
        <w:t>すべてを獲得するためのことなのだとは、まだわからないのである。こうしたものが、偉大な神秘家たちが「暗夜」として語っているものである。</w:t>
      </w:r>
      <w:r w:rsidR="004C473A" w:rsidRPr="00D52C94">
        <w:rPr>
          <w:rFonts w:hint="eastAsia"/>
          <w:sz w:val="18"/>
          <w:szCs w:val="18"/>
        </w:rPr>
        <w:t>そしてこれはおそらく、キリスト教神秘主義にあって最も重要、そうでないとしても最も教育的意義の大きいところである。最後の決定的な段階が、偉大な神秘主義</w:t>
      </w:r>
      <w:r w:rsidR="000F0F0C" w:rsidRPr="00D52C94">
        <w:rPr>
          <w:rFonts w:hint="eastAsia"/>
          <w:sz w:val="18"/>
          <w:szCs w:val="18"/>
        </w:rPr>
        <w:t>の</w:t>
      </w:r>
      <w:r w:rsidR="004C473A" w:rsidRPr="00D52C94">
        <w:rPr>
          <w:rFonts w:hint="eastAsia"/>
          <w:sz w:val="18"/>
          <w:szCs w:val="18"/>
        </w:rPr>
        <w:t>特徴</w:t>
      </w:r>
      <w:r w:rsidR="000F0F0C" w:rsidRPr="00D52C94">
        <w:rPr>
          <w:rFonts w:hint="eastAsia"/>
          <w:sz w:val="18"/>
          <w:szCs w:val="18"/>
        </w:rPr>
        <w:t>となること</w:t>
      </w:r>
      <w:r w:rsidR="004C473A" w:rsidRPr="00D52C94">
        <w:rPr>
          <w:rFonts w:hint="eastAsia"/>
          <w:sz w:val="18"/>
          <w:szCs w:val="18"/>
        </w:rPr>
        <w:t>が、こうして準備される。この最後の準備の内実を分析することは不可能である。神秘家自身</w:t>
      </w:r>
      <w:r w:rsidR="008B1523" w:rsidRPr="00D52C94">
        <w:rPr>
          <w:rFonts w:hint="eastAsia"/>
          <w:sz w:val="18"/>
          <w:szCs w:val="18"/>
        </w:rPr>
        <w:t>にとっても、その</w:t>
      </w:r>
      <w:r w:rsidR="000F0F0C" w:rsidRPr="00D52C94">
        <w:rPr>
          <w:rFonts w:hint="eastAsia"/>
          <w:sz w:val="18"/>
          <w:szCs w:val="18"/>
        </w:rPr>
        <w:t>機序</w:t>
      </w:r>
      <w:r w:rsidR="008B1523" w:rsidRPr="00D52C94">
        <w:rPr>
          <w:rFonts w:hint="eastAsia"/>
          <w:sz w:val="18"/>
          <w:szCs w:val="18"/>
        </w:rPr>
        <w:t>はほとんど見通せない。我々としても、次のように言うに止めておこう。</w:t>
      </w:r>
      <w:r w:rsidR="00843C15" w:rsidRPr="00D52C94">
        <w:rPr>
          <w:rFonts w:hint="eastAsia"/>
          <w:sz w:val="18"/>
          <w:szCs w:val="18"/>
        </w:rPr>
        <w:t>とてつもないエフォートをなすべく構築された、すさまじく頑丈な鋼製のマシンがあるとする。それが、まさに組み立てられつつある時に自己意識をもったなら</w:t>
      </w:r>
      <w:r w:rsidR="000F0F0C" w:rsidRPr="00D52C94">
        <w:rPr>
          <w:rFonts w:hint="eastAsia"/>
          <w:sz w:val="18"/>
          <w:szCs w:val="18"/>
        </w:rPr>
        <w:t>、おそらくこれと類比的な</w:t>
      </w:r>
      <w:r w:rsidR="00843C15" w:rsidRPr="00D52C94">
        <w:rPr>
          <w:rFonts w:hint="eastAsia"/>
          <w:sz w:val="18"/>
          <w:szCs w:val="18"/>
        </w:rPr>
        <w:t>状態</w:t>
      </w:r>
      <w:r w:rsidR="000F0F0C" w:rsidRPr="00D52C94">
        <w:rPr>
          <w:rFonts w:hint="eastAsia"/>
          <w:sz w:val="18"/>
          <w:szCs w:val="18"/>
        </w:rPr>
        <w:t>を感じることだろう。</w:t>
      </w:r>
      <w:r w:rsidR="00843C15" w:rsidRPr="00D52C94">
        <w:rPr>
          <w:rFonts w:hint="eastAsia"/>
          <w:sz w:val="18"/>
          <w:szCs w:val="18"/>
        </w:rPr>
        <w:t>マシンの各部品は一つ一つ、最も厳格な試験に付せられる。部品</w:t>
      </w:r>
      <w:r w:rsidR="000F0F0C" w:rsidRPr="00D52C94">
        <w:rPr>
          <w:rFonts w:hint="eastAsia"/>
          <w:sz w:val="18"/>
          <w:szCs w:val="18"/>
        </w:rPr>
        <w:t>の一部</w:t>
      </w:r>
      <w:r w:rsidR="00843C15" w:rsidRPr="00D52C94">
        <w:rPr>
          <w:rFonts w:hint="eastAsia"/>
          <w:sz w:val="18"/>
          <w:szCs w:val="18"/>
        </w:rPr>
        <w:t>は取り除かれ、別のものに替えられる。</w:t>
      </w:r>
      <w:r w:rsidR="00601AD7" w:rsidRPr="00D52C94">
        <w:rPr>
          <w:rFonts w:hint="eastAsia"/>
          <w:sz w:val="18"/>
          <w:szCs w:val="18"/>
        </w:rPr>
        <w:t>するとマシンはそこかしこに欠落感を覚えることだろうし、いたるところに苦痛を感じるだろう。</w:t>
      </w:r>
      <w:r w:rsidR="006D71B4" w:rsidRPr="00D52C94">
        <w:rPr>
          <w:rFonts w:hint="eastAsia"/>
          <w:sz w:val="18"/>
          <w:szCs w:val="18"/>
        </w:rPr>
        <w:t>しかしこのまったく表層的な苦痛は次第に深まって、</w:t>
      </w:r>
      <w:r w:rsidR="00553263" w:rsidRPr="00D52C94">
        <w:rPr>
          <w:rFonts w:hint="eastAsia"/>
          <w:sz w:val="18"/>
          <w:szCs w:val="18"/>
        </w:rPr>
        <w:t>一箇の</w:t>
      </w:r>
      <w:r w:rsidR="006D71B4" w:rsidRPr="00D52C94">
        <w:rPr>
          <w:rFonts w:hint="eastAsia"/>
          <w:sz w:val="18"/>
          <w:szCs w:val="18"/>
        </w:rPr>
        <w:t>驚嘆すべき道具となることへの待望と希望へと溶け込んでいくべきものでしかない。神秘的魂</w:t>
      </w:r>
      <w:r w:rsidR="006D71B4" w:rsidRPr="00D52C94">
        <w:rPr>
          <w:rFonts w:hint="eastAsia"/>
          <w:sz w:val="18"/>
          <w:szCs w:val="18"/>
        </w:rPr>
        <w:t>l</w:t>
      </w:r>
      <w:r w:rsidR="006D71B4" w:rsidRPr="00D52C94">
        <w:rPr>
          <w:sz w:val="18"/>
          <w:szCs w:val="18"/>
        </w:rPr>
        <w:t>’</w:t>
      </w:r>
      <w:r w:rsidRPr="00D52C94">
        <w:rPr>
          <w:sz w:val="18"/>
          <w:szCs w:val="18"/>
        </w:rPr>
        <w:t>â</w:t>
      </w:r>
      <w:r w:rsidR="006D71B4" w:rsidRPr="00D52C94">
        <w:rPr>
          <w:rFonts w:hint="eastAsia"/>
          <w:sz w:val="18"/>
          <w:szCs w:val="18"/>
        </w:rPr>
        <w:t>me mystique</w:t>
      </w:r>
      <w:r w:rsidR="006D71B4" w:rsidRPr="00D52C94">
        <w:rPr>
          <w:rFonts w:hint="eastAsia"/>
          <w:sz w:val="18"/>
          <w:szCs w:val="18"/>
        </w:rPr>
        <w:t>は、この道具となることを願うのである。そうした魂は、神が用いるためには十分に純粋でないもの、十分に頑丈かつ柔軟でないものを自らの本体から切り離す。すでに</w:t>
      </w:r>
      <w:r w:rsidR="00B27C88" w:rsidRPr="00D52C94">
        <w:rPr>
          <w:rFonts w:hint="eastAsia"/>
          <w:sz w:val="18"/>
          <w:szCs w:val="18"/>
        </w:rPr>
        <w:t>魂は、現前する神を感じてはいた。すでに、象徴的ヴィジョンのうちに神を知覚していると信じていた。すでに、恍惚のうちに、神と合一してさえいた。しかしそうした一切は永続するものではなかった。そうしたすべては観想</w:t>
      </w:r>
      <w:r w:rsidR="00553263" w:rsidRPr="00D52C94">
        <w:rPr>
          <w:rFonts w:hint="eastAsia"/>
          <w:sz w:val="18"/>
          <w:szCs w:val="18"/>
        </w:rPr>
        <w:t>contemplation</w:t>
      </w:r>
      <w:r w:rsidR="00B27C88" w:rsidRPr="00D52C94">
        <w:rPr>
          <w:rFonts w:hint="eastAsia"/>
          <w:sz w:val="18"/>
          <w:szCs w:val="18"/>
        </w:rPr>
        <w:t>でしかなかったからである。行動</w:t>
      </w:r>
      <w:r w:rsidR="00553263" w:rsidRPr="00D52C94">
        <w:rPr>
          <w:rFonts w:hint="eastAsia"/>
          <w:sz w:val="18"/>
          <w:szCs w:val="18"/>
        </w:rPr>
        <w:t>action</w:t>
      </w:r>
      <w:r w:rsidR="00B27C88" w:rsidRPr="00D52C94">
        <w:rPr>
          <w:rFonts w:hint="eastAsia"/>
          <w:sz w:val="18"/>
          <w:szCs w:val="18"/>
        </w:rPr>
        <w:t>が魂を自分自身へと引き戻し、かくて神からは引き離したのだった。だが今や、神が魂を通して、魂のうちで、働いている。合一は全面的であり、したがって最終的</w:t>
      </w:r>
      <w:r w:rsidR="00B27C88" w:rsidRPr="00D52C94">
        <w:rPr>
          <w:rFonts w:hint="eastAsia"/>
          <w:sz w:val="18"/>
          <w:szCs w:val="18"/>
        </w:rPr>
        <w:t>d</w:t>
      </w:r>
      <w:r w:rsidRPr="00D52C94">
        <w:rPr>
          <w:rFonts w:hint="eastAsia"/>
          <w:sz w:val="18"/>
          <w:szCs w:val="18"/>
        </w:rPr>
        <w:t>é</w:t>
      </w:r>
      <w:r w:rsidR="00B27C88" w:rsidRPr="00D52C94">
        <w:rPr>
          <w:rFonts w:hint="eastAsia"/>
          <w:sz w:val="18"/>
          <w:szCs w:val="18"/>
        </w:rPr>
        <w:t>finitive</w:t>
      </w:r>
      <w:r w:rsidR="00B27C88" w:rsidRPr="00D52C94">
        <w:rPr>
          <w:rFonts w:hint="eastAsia"/>
          <w:sz w:val="18"/>
          <w:szCs w:val="18"/>
        </w:rPr>
        <w:t>である。</w:t>
      </w:r>
      <w:r w:rsidR="00227B0C" w:rsidRPr="00D52C94">
        <w:rPr>
          <w:rFonts w:hint="eastAsia"/>
          <w:sz w:val="18"/>
          <w:szCs w:val="18"/>
        </w:rPr>
        <w:t>ここに到れば、メカニズムとか道具といった言葉が喚起するイメージはもう捨てた方がいいだろう。これらは、準備作業というものの</w:t>
      </w:r>
      <w:r w:rsidR="00E85D6B" w:rsidRPr="00D52C94">
        <w:rPr>
          <w:rFonts w:hint="eastAsia"/>
          <w:sz w:val="18"/>
          <w:szCs w:val="18"/>
        </w:rPr>
        <w:t>理解</w:t>
      </w:r>
      <w:r w:rsidR="00227B0C" w:rsidRPr="00D52C94">
        <w:rPr>
          <w:rFonts w:hint="eastAsia"/>
          <w:sz w:val="18"/>
          <w:szCs w:val="18"/>
        </w:rPr>
        <w:t>を得るためには役だったかもしれない。が、これらによっては、最終的成果については何もわからないだろう。</w:t>
      </w:r>
      <w:r w:rsidR="00E85D6B" w:rsidRPr="00D52C94">
        <w:rPr>
          <w:rFonts w:hint="eastAsia"/>
          <w:sz w:val="18"/>
          <w:szCs w:val="18"/>
        </w:rPr>
        <w:t>その成果とは、以後は、魂にとっての、生の満ち溢れだ、と言おう。それは測り知れぬエランである。それは、魂をこの上もなく壮大な企図に向けて投げ放つ抗いえぬ衝迫である。</w:t>
      </w:r>
      <w:r w:rsidR="002D1554" w:rsidRPr="00D52C94">
        <w:rPr>
          <w:rFonts w:hint="eastAsia"/>
          <w:sz w:val="18"/>
          <w:szCs w:val="18"/>
        </w:rPr>
        <w:t>その全能力の静謐な高揚によって、魂の視野は大きく拡がり、魂自身はどんなに弱くとも、力強く事を成し遂げていく。とりわけ、魂は事態を単純に見るようになる。</w:t>
      </w:r>
      <w:r w:rsidR="00BA33DD" w:rsidRPr="00D52C94">
        <w:rPr>
          <w:rFonts w:hint="eastAsia"/>
          <w:sz w:val="18"/>
          <w:szCs w:val="18"/>
        </w:rPr>
        <w:t>この単純さが</w:t>
      </w:r>
      <w:r w:rsidR="002D1554" w:rsidRPr="00D52C94">
        <w:rPr>
          <w:rFonts w:hint="eastAsia"/>
          <w:sz w:val="18"/>
          <w:szCs w:val="18"/>
        </w:rPr>
        <w:t>魂の言葉において、また行動において</w:t>
      </w:r>
      <w:r w:rsidR="00BA33DD" w:rsidRPr="00D52C94">
        <w:rPr>
          <w:rFonts w:hint="eastAsia"/>
          <w:sz w:val="18"/>
          <w:szCs w:val="18"/>
        </w:rPr>
        <w:t>際立ってくる。それが複雑な事態の中でも魂を導いていて、魂は事の複雑さに気づいてさえいないかのようである。生まれついての英知、いやむしろ修得された無垢といったものが、こうして、事の始めから、有効な手順を、決定的な行動を、疑問の余地の無い言葉を、そうした魂に教える</w:t>
      </w:r>
      <w:r w:rsidR="001A5562" w:rsidRPr="00D52C94">
        <w:rPr>
          <w:rFonts w:hint="eastAsia"/>
          <w:sz w:val="18"/>
          <w:szCs w:val="18"/>
        </w:rPr>
        <w:t>のである。とはいえ、努力が、また忍耐や堅忍が無用なわけではない。しかしそれらは自ずから到来する。そうしたものは、働くとともに「働かれる」魂のうちでは</w:t>
      </w:r>
      <w:r w:rsidR="00553263" w:rsidRPr="00D52C94">
        <w:rPr>
          <w:rFonts w:hint="eastAsia"/>
          <w:sz w:val="18"/>
          <w:szCs w:val="18"/>
        </w:rPr>
        <w:t>、</w:t>
      </w:r>
      <w:r w:rsidR="001A5562" w:rsidRPr="00D52C94">
        <w:rPr>
          <w:rFonts w:hint="eastAsia"/>
          <w:sz w:val="18"/>
          <w:szCs w:val="18"/>
        </w:rPr>
        <w:t>自ずと湧き出てくる。彼にあっては、自由自発</w:t>
      </w:r>
      <w:r w:rsidR="00553263" w:rsidRPr="00D52C94">
        <w:rPr>
          <w:rFonts w:hint="eastAsia"/>
          <w:sz w:val="18"/>
          <w:szCs w:val="18"/>
        </w:rPr>
        <w:t>が</w:t>
      </w:r>
      <w:r w:rsidR="001A5562" w:rsidRPr="00D52C94">
        <w:rPr>
          <w:rFonts w:hint="eastAsia"/>
          <w:sz w:val="18"/>
          <w:szCs w:val="18"/>
        </w:rPr>
        <w:t>神の行動と合致しているのである。</w:t>
      </w:r>
      <w:r w:rsidR="00CC286C" w:rsidRPr="00D52C94">
        <w:rPr>
          <w:rFonts w:hint="eastAsia"/>
          <w:sz w:val="18"/>
          <w:szCs w:val="18"/>
        </w:rPr>
        <w:t>それは巨大なエネルギーを消費させはする。しかしそのエネルギーは必要とされるや直ちに</w:t>
      </w:r>
      <w:r w:rsidR="00553263" w:rsidRPr="00D52C94">
        <w:rPr>
          <w:rFonts w:hint="eastAsia"/>
          <w:sz w:val="18"/>
          <w:szCs w:val="18"/>
        </w:rPr>
        <w:t>備</w:t>
      </w:r>
      <w:r w:rsidR="00CC286C" w:rsidRPr="00D52C94">
        <w:rPr>
          <w:rFonts w:hint="eastAsia"/>
          <w:sz w:val="18"/>
          <w:szCs w:val="18"/>
        </w:rPr>
        <w:t>給される。というのも、このエネルギーのもととなる生命力の湧出は、生そのものの源泉から流れ出てくるのだから。いまやヴィジョンは遠く去った、魂が神性に満たされてしまって以来、</w:t>
      </w:r>
      <w:r w:rsidR="003A5CB2" w:rsidRPr="00D52C94">
        <w:rPr>
          <w:rFonts w:hint="eastAsia"/>
          <w:sz w:val="18"/>
          <w:szCs w:val="18"/>
        </w:rPr>
        <w:t>神性は魂の外部に現れ出ることもないからだろう。そのような人を、彼がたち交わる多くの人々と本質的に区別するものはもはやなにも</w:t>
      </w:r>
      <w:r w:rsidR="00553263" w:rsidRPr="00D52C94">
        <w:rPr>
          <w:rFonts w:hint="eastAsia"/>
          <w:sz w:val="18"/>
          <w:szCs w:val="18"/>
        </w:rPr>
        <w:t>ないかのごとくである。</w:t>
      </w:r>
      <w:r w:rsidR="003A5CB2" w:rsidRPr="00D52C94">
        <w:rPr>
          <w:rFonts w:hint="eastAsia"/>
          <w:sz w:val="18"/>
          <w:szCs w:val="18"/>
        </w:rPr>
        <w:t>神に対しては受動的で</w:t>
      </w:r>
      <w:r w:rsidR="003A5CB2" w:rsidRPr="00D52C94">
        <w:rPr>
          <w:rFonts w:hint="eastAsia"/>
          <w:sz w:val="18"/>
          <w:szCs w:val="18"/>
        </w:rPr>
        <w:t>patients</w:t>
      </w:r>
      <w:r w:rsidR="003A5CB2" w:rsidRPr="00D52C94">
        <w:rPr>
          <w:rFonts w:hint="eastAsia"/>
          <w:sz w:val="18"/>
          <w:szCs w:val="18"/>
        </w:rPr>
        <w:t>、人々に対しては能動的に関わる</w:t>
      </w:r>
      <w:r w:rsidR="003A5CB2" w:rsidRPr="00D52C94">
        <w:rPr>
          <w:rFonts w:hint="eastAsia"/>
          <w:sz w:val="18"/>
          <w:szCs w:val="18"/>
        </w:rPr>
        <w:t>agissants</w:t>
      </w:r>
      <w:r w:rsidR="003A5CB2" w:rsidRPr="00D52C94">
        <w:rPr>
          <w:rFonts w:hint="eastAsia"/>
          <w:i/>
          <w:sz w:val="18"/>
          <w:szCs w:val="18"/>
        </w:rPr>
        <w:t>神の協働者</w:t>
      </w:r>
      <w:r w:rsidR="003A5CB2" w:rsidRPr="00D52C94">
        <w:rPr>
          <w:rFonts w:hint="eastAsia"/>
          <w:i/>
          <w:sz w:val="18"/>
          <w:szCs w:val="18"/>
        </w:rPr>
        <w:t>adjutores Dei</w:t>
      </w:r>
      <w:r w:rsidR="003A5CB2" w:rsidRPr="00D52C94">
        <w:rPr>
          <w:rFonts w:hint="eastAsia"/>
          <w:sz w:val="18"/>
          <w:szCs w:val="18"/>
        </w:rPr>
        <w:t>のランクにまで</w:t>
      </w:r>
      <w:r w:rsidR="00553263" w:rsidRPr="00D52C94">
        <w:rPr>
          <w:rFonts w:hint="eastAsia"/>
          <w:sz w:val="18"/>
          <w:szCs w:val="18"/>
        </w:rPr>
        <w:t>その人</w:t>
      </w:r>
      <w:r w:rsidR="003A5CB2" w:rsidRPr="00D52C94">
        <w:rPr>
          <w:rFonts w:hint="eastAsia"/>
          <w:sz w:val="18"/>
          <w:szCs w:val="18"/>
        </w:rPr>
        <w:t>を引き挙げた変容</w:t>
      </w:r>
      <w:r w:rsidR="003A5CB2" w:rsidRPr="00D52C94">
        <w:rPr>
          <w:rFonts w:hint="eastAsia"/>
          <w:sz w:val="18"/>
          <w:szCs w:val="18"/>
        </w:rPr>
        <w:t>un changement</w:t>
      </w:r>
      <w:r w:rsidR="003A5CB2" w:rsidRPr="00D52C94">
        <w:rPr>
          <w:rFonts w:hint="eastAsia"/>
          <w:sz w:val="18"/>
          <w:szCs w:val="18"/>
        </w:rPr>
        <w:t>は、本人だけがわかっている。</w:t>
      </w:r>
      <w:r w:rsidR="000F229E" w:rsidRPr="00D52C94">
        <w:rPr>
          <w:rFonts w:hint="eastAsia"/>
          <w:sz w:val="18"/>
          <w:szCs w:val="18"/>
        </w:rPr>
        <w:t>この高挙から高慢が生まれるようなことは決してない。むしろ反対に、大いなるへりくだり</w:t>
      </w:r>
      <w:r w:rsidR="000F229E" w:rsidRPr="00D52C94">
        <w:rPr>
          <w:rFonts w:hint="eastAsia"/>
          <w:sz w:val="18"/>
          <w:szCs w:val="18"/>
        </w:rPr>
        <w:t>humilit</w:t>
      </w:r>
      <w:r w:rsidRPr="00D52C94">
        <w:rPr>
          <w:rFonts w:hint="eastAsia"/>
          <w:sz w:val="18"/>
          <w:szCs w:val="18"/>
        </w:rPr>
        <w:t>é</w:t>
      </w:r>
      <w:r w:rsidR="000F229E" w:rsidRPr="00D52C94">
        <w:rPr>
          <w:rFonts w:hint="eastAsia"/>
          <w:sz w:val="18"/>
          <w:szCs w:val="18"/>
        </w:rPr>
        <w:t>の人となる。彼が小さい者</w:t>
      </w:r>
      <w:r w:rsidR="000F229E" w:rsidRPr="00D52C94">
        <w:rPr>
          <w:rFonts w:hint="eastAsia"/>
          <w:sz w:val="18"/>
          <w:szCs w:val="18"/>
        </w:rPr>
        <w:t>humble</w:t>
      </w:r>
      <w:r w:rsidR="000F229E" w:rsidRPr="00D52C94">
        <w:rPr>
          <w:rFonts w:hint="eastAsia"/>
          <w:sz w:val="18"/>
          <w:szCs w:val="18"/>
        </w:rPr>
        <w:t>にならないわけがあろうか。神との、ひとりとひとりでの、沈黙の語らいの中で、魂全部が融け入るのを感じた</w:t>
      </w:r>
      <w:r w:rsidR="00553263" w:rsidRPr="00D52C94">
        <w:rPr>
          <w:rFonts w:hint="eastAsia"/>
          <w:sz w:val="18"/>
          <w:szCs w:val="18"/>
        </w:rPr>
        <w:t>あの</w:t>
      </w:r>
      <w:r w:rsidR="000F229E" w:rsidRPr="00D52C94">
        <w:rPr>
          <w:rFonts w:hint="eastAsia"/>
          <w:sz w:val="18"/>
          <w:szCs w:val="18"/>
        </w:rPr>
        <w:t>情動をもって、神のへりくだりとも呼べようものを確証できた</w:t>
      </w:r>
      <w:r w:rsidR="00EB7230" w:rsidRPr="00D52C94">
        <w:rPr>
          <w:rFonts w:hint="eastAsia"/>
          <w:sz w:val="18"/>
          <w:szCs w:val="18"/>
        </w:rPr>
        <w:t>のだから。</w:t>
      </w:r>
      <w:r w:rsidRPr="00D52C94">
        <w:rPr>
          <w:rFonts w:hint="eastAsia"/>
          <w:sz w:val="18"/>
          <w:szCs w:val="18"/>
        </w:rPr>
        <w:t>」</w:t>
      </w:r>
      <w:r w:rsidR="003F70C2" w:rsidRPr="00D52C94">
        <w:rPr>
          <w:rFonts w:hint="eastAsia"/>
          <w:sz w:val="18"/>
          <w:szCs w:val="18"/>
        </w:rPr>
        <w:t>(243-246)</w:t>
      </w:r>
    </w:p>
    <w:p w:rsidR="003F70C2" w:rsidRPr="00D52C94" w:rsidRDefault="003F70C2">
      <w:pPr>
        <w:rPr>
          <w:sz w:val="18"/>
          <w:szCs w:val="18"/>
        </w:rPr>
      </w:pPr>
    </w:p>
    <w:p w:rsidR="004E387D" w:rsidRPr="00D52C94" w:rsidRDefault="00CD3883">
      <w:pPr>
        <w:rPr>
          <w:sz w:val="18"/>
          <w:szCs w:val="18"/>
        </w:rPr>
      </w:pPr>
      <w:r w:rsidRPr="00D52C94">
        <w:rPr>
          <w:rFonts w:hint="eastAsia"/>
          <w:sz w:val="18"/>
          <w:szCs w:val="18"/>
        </w:rPr>
        <w:t>(</w:t>
      </w:r>
      <w:r w:rsidR="00BD0970">
        <w:rPr>
          <w:rFonts w:hint="eastAsia"/>
          <w:sz w:val="18"/>
          <w:szCs w:val="18"/>
        </w:rPr>
        <w:t>G</w:t>
      </w:r>
      <w:r w:rsidRPr="00D52C94">
        <w:rPr>
          <w:rFonts w:hint="eastAsia"/>
          <w:sz w:val="18"/>
          <w:szCs w:val="18"/>
        </w:rPr>
        <w:t>)</w:t>
      </w:r>
      <w:r w:rsidR="004E387D" w:rsidRPr="00D52C94">
        <w:rPr>
          <w:rFonts w:hint="eastAsia"/>
          <w:sz w:val="18"/>
          <w:szCs w:val="18"/>
        </w:rPr>
        <w:t>「この〔神の〕本性</w:t>
      </w:r>
      <w:r w:rsidR="004E387D" w:rsidRPr="00D52C94">
        <w:rPr>
          <w:rFonts w:hint="eastAsia"/>
          <w:sz w:val="18"/>
          <w:szCs w:val="18"/>
        </w:rPr>
        <w:t>nature</w:t>
      </w:r>
      <w:r w:rsidR="004E387D" w:rsidRPr="00D52C94">
        <w:rPr>
          <w:rFonts w:hint="eastAsia"/>
          <w:sz w:val="18"/>
          <w:szCs w:val="18"/>
        </w:rPr>
        <w:t>は、哲学者が神秘主義を定式化しようとするなら、すぐに定義できもしよう。神は愛である。そして愛の対象である。神秘主義の寄与はすべてこのことに存する。この二重の愛について、神秘家が語り終えることはないだろう。彼らの記述に終わりがないのは、記述すべきものが表現不能</w:t>
      </w:r>
      <w:r w:rsidR="004E387D" w:rsidRPr="00D52C94">
        <w:rPr>
          <w:rFonts w:hint="eastAsia"/>
          <w:sz w:val="18"/>
          <w:szCs w:val="18"/>
        </w:rPr>
        <w:t>inexprimable</w:t>
      </w:r>
      <w:r w:rsidR="004E387D" w:rsidRPr="00D52C94">
        <w:rPr>
          <w:rFonts w:hint="eastAsia"/>
          <w:sz w:val="18"/>
          <w:szCs w:val="18"/>
        </w:rPr>
        <w:t>だからである。ただし、彼らの記述がはっきり述べていることがある。それは、神の愛</w:t>
      </w:r>
      <w:r w:rsidR="004E387D" w:rsidRPr="00D52C94">
        <w:rPr>
          <w:rFonts w:hint="eastAsia"/>
          <w:sz w:val="18"/>
          <w:szCs w:val="18"/>
        </w:rPr>
        <w:t>l'amour divin</w:t>
      </w:r>
      <w:r w:rsidR="004E387D" w:rsidRPr="00D52C94">
        <w:rPr>
          <w:rFonts w:hint="eastAsia"/>
          <w:sz w:val="18"/>
          <w:szCs w:val="18"/>
        </w:rPr>
        <w:t>は神に属する何か</w:t>
      </w:r>
      <w:r w:rsidR="004E387D" w:rsidRPr="00D52C94">
        <w:rPr>
          <w:rFonts w:hint="eastAsia"/>
          <w:sz w:val="18"/>
          <w:szCs w:val="18"/>
        </w:rPr>
        <w:t>quelque chose de Dieu</w:t>
      </w:r>
      <w:r w:rsidR="004E387D" w:rsidRPr="00D52C94">
        <w:rPr>
          <w:rFonts w:hint="eastAsia"/>
          <w:sz w:val="18"/>
          <w:szCs w:val="18"/>
        </w:rPr>
        <w:t>ではなくして、</w:t>
      </w:r>
      <w:r w:rsidR="00B9437A" w:rsidRPr="00D52C94">
        <w:rPr>
          <w:rFonts w:hint="eastAsia"/>
          <w:sz w:val="18"/>
          <w:szCs w:val="18"/>
        </w:rPr>
        <w:t>神自身だということである。この</w:t>
      </w:r>
      <w:r w:rsidR="00B9437A" w:rsidRPr="00D52C94">
        <w:rPr>
          <w:rFonts w:hint="eastAsia"/>
          <w:sz w:val="18"/>
          <w:szCs w:val="18"/>
        </w:rPr>
        <w:lastRenderedPageBreak/>
        <w:t>教えにこそ、神を人格</w:t>
      </w:r>
      <w:r w:rsidR="00B9437A" w:rsidRPr="00D52C94">
        <w:rPr>
          <w:rFonts w:hint="eastAsia"/>
          <w:sz w:val="18"/>
          <w:szCs w:val="18"/>
        </w:rPr>
        <w:t>une personne</w:t>
      </w:r>
      <w:r w:rsidR="00B9437A" w:rsidRPr="00D52C94">
        <w:rPr>
          <w:rFonts w:hint="eastAsia"/>
          <w:sz w:val="18"/>
          <w:szCs w:val="18"/>
        </w:rPr>
        <w:t>とみなしつつも粗雑な擬人神観に陥りたくない哲学者は依拠することになろう。例えば、魂を燃え上がらせてそのすべてを呑みこみその全体を占めてしまうこともある熱狂</w:t>
      </w:r>
      <w:r w:rsidR="00B9437A" w:rsidRPr="00D52C94">
        <w:rPr>
          <w:rFonts w:hint="eastAsia"/>
          <w:sz w:val="18"/>
          <w:szCs w:val="18"/>
        </w:rPr>
        <w:t>enthousiasme</w:t>
      </w:r>
      <w:r w:rsidR="00B9437A" w:rsidRPr="00D52C94">
        <w:rPr>
          <w:rFonts w:hint="eastAsia"/>
          <w:sz w:val="18"/>
          <w:szCs w:val="18"/>
        </w:rPr>
        <w:t>を考えてみよう。そのときには、その人の人格</w:t>
      </w:r>
      <w:r w:rsidR="00B9437A" w:rsidRPr="00D52C94">
        <w:rPr>
          <w:rFonts w:hint="eastAsia"/>
          <w:sz w:val="18"/>
          <w:szCs w:val="18"/>
        </w:rPr>
        <w:t>la personne</w:t>
      </w:r>
      <w:r w:rsidR="00B9437A" w:rsidRPr="00D52C94">
        <w:rPr>
          <w:rFonts w:hint="eastAsia"/>
          <w:sz w:val="18"/>
          <w:szCs w:val="18"/>
        </w:rPr>
        <w:t>はこの情動</w:t>
      </w:r>
      <w:r w:rsidR="00DE0AD2" w:rsidRPr="00D52C94">
        <w:rPr>
          <w:rFonts w:hint="eastAsia"/>
          <w:sz w:val="18"/>
          <w:szCs w:val="18"/>
        </w:rPr>
        <w:t>émotion</w:t>
      </w:r>
      <w:r w:rsidR="00B9437A" w:rsidRPr="00D52C94">
        <w:rPr>
          <w:rFonts w:hint="eastAsia"/>
          <w:sz w:val="18"/>
          <w:szCs w:val="18"/>
        </w:rPr>
        <w:t>とひとつになってしまっている。ではあるが、彼は</w:t>
      </w:r>
      <w:r w:rsidR="00BC5EF1" w:rsidRPr="00D52C94">
        <w:rPr>
          <w:rFonts w:hint="eastAsia"/>
          <w:sz w:val="18"/>
          <w:szCs w:val="18"/>
        </w:rPr>
        <w:t>これほど自分自身であったことはなかった。彼は単純になり、一つになり、強く集中している。さらに彼は、これほどに思惟に満たされていたこともなかった。</w:t>
      </w:r>
      <w:r w:rsidR="00BC5EF1" w:rsidRPr="00D52C94">
        <w:rPr>
          <w:rFonts w:hint="eastAsia"/>
          <w:sz w:val="18"/>
          <w:szCs w:val="18"/>
        </w:rPr>
        <w:t>[...]</w:t>
      </w:r>
      <w:r w:rsidR="00BC5EF1" w:rsidRPr="00D52C94">
        <w:rPr>
          <w:rFonts w:hint="eastAsia"/>
          <w:sz w:val="18"/>
          <w:szCs w:val="18"/>
        </w:rPr>
        <w:t>この知性以下の</w:t>
      </w:r>
      <w:r w:rsidR="00BC5EF1" w:rsidRPr="00D52C94">
        <w:rPr>
          <w:rFonts w:hint="eastAsia"/>
          <w:sz w:val="18"/>
          <w:szCs w:val="18"/>
        </w:rPr>
        <w:t>infra-intellectuelle</w:t>
      </w:r>
      <w:r w:rsidR="00BC5EF1" w:rsidRPr="00D52C94">
        <w:rPr>
          <w:rFonts w:hint="eastAsia"/>
          <w:sz w:val="18"/>
          <w:szCs w:val="18"/>
        </w:rPr>
        <w:t>情動とは反対に、この〔知性以上</w:t>
      </w:r>
      <w:r w:rsidR="00DE0AD2" w:rsidRPr="00D52C94">
        <w:rPr>
          <w:rFonts w:hint="eastAsia"/>
          <w:sz w:val="18"/>
          <w:szCs w:val="18"/>
        </w:rPr>
        <w:t>supra-intellectuelle</w:t>
      </w:r>
      <w:r w:rsidR="00BC5EF1" w:rsidRPr="00D52C94">
        <w:rPr>
          <w:rFonts w:hint="eastAsia"/>
          <w:sz w:val="18"/>
          <w:szCs w:val="18"/>
        </w:rPr>
        <w:t>の情動〕は意志に依存するものであり続けていた。この情動をとらえるためには、芸術家にはその都度ある種の努力が必要だった。すぐに</w:t>
      </w:r>
      <w:r w:rsidR="00DE0AD2" w:rsidRPr="00D52C94">
        <w:rPr>
          <w:rFonts w:hint="eastAsia"/>
          <w:sz w:val="18"/>
          <w:szCs w:val="18"/>
        </w:rPr>
        <w:t>夜の闇にまぎれてしまう星を見続けるのに似た努力である。この種の情動はおそらく、神秘家にとって神の本質そのものであるところの至上の愛に、はるか遠くからかもしれないが、類似している。いずれにせよ哲学者は、神秘家の直観内容を知性の言葉で表明せんとしてそれに一歩ずつでも肉薄しようとするならば、こうした〔知性以上の〕情動を考察するのでなければならない。」</w:t>
      </w:r>
      <w:r w:rsidR="00DE0AD2" w:rsidRPr="00D52C94">
        <w:rPr>
          <w:rFonts w:hint="eastAsia"/>
          <w:sz w:val="18"/>
          <w:szCs w:val="18"/>
        </w:rPr>
        <w:t>(265-268)</w:t>
      </w:r>
    </w:p>
    <w:p w:rsidR="004E387D" w:rsidRPr="00D52C94" w:rsidRDefault="004E387D">
      <w:pPr>
        <w:rPr>
          <w:sz w:val="18"/>
          <w:szCs w:val="18"/>
        </w:rPr>
      </w:pPr>
    </w:p>
    <w:p w:rsidR="00C230D8" w:rsidRPr="00D52C94" w:rsidRDefault="00D52C94">
      <w:pPr>
        <w:rPr>
          <w:sz w:val="18"/>
          <w:szCs w:val="18"/>
        </w:rPr>
      </w:pPr>
      <w:r w:rsidRPr="00D52C94">
        <w:rPr>
          <w:rFonts w:hint="eastAsia"/>
          <w:sz w:val="18"/>
          <w:szCs w:val="18"/>
        </w:rPr>
        <w:t>(</w:t>
      </w:r>
      <w:r w:rsidR="00BD0970">
        <w:rPr>
          <w:rFonts w:hint="eastAsia"/>
          <w:sz w:val="18"/>
          <w:szCs w:val="18"/>
        </w:rPr>
        <w:t>H</w:t>
      </w:r>
      <w:r w:rsidRPr="00D52C94">
        <w:rPr>
          <w:rFonts w:hint="eastAsia"/>
          <w:sz w:val="18"/>
          <w:szCs w:val="18"/>
        </w:rPr>
        <w:t>)</w:t>
      </w:r>
      <w:r w:rsidR="00CD3883" w:rsidRPr="00D52C94">
        <w:rPr>
          <w:rFonts w:hint="eastAsia"/>
          <w:sz w:val="18"/>
          <w:szCs w:val="18"/>
        </w:rPr>
        <w:t>「</w:t>
      </w:r>
      <w:r w:rsidR="00C230D8" w:rsidRPr="00D52C94">
        <w:rPr>
          <w:rFonts w:hint="eastAsia"/>
          <w:sz w:val="18"/>
          <w:szCs w:val="18"/>
        </w:rPr>
        <w:t>〔…〕なぜなら我々の身体とは、我々の意識が自らを当て</w:t>
      </w:r>
      <w:r w:rsidR="00020302" w:rsidRPr="00D52C94">
        <w:rPr>
          <w:rFonts w:hint="eastAsia"/>
          <w:sz w:val="18"/>
          <w:szCs w:val="18"/>
        </w:rPr>
        <w:t>嵌めている物質であるとするなら、身体は我々の意識と拡がりを同じくするはずであり、我々が知覚するすべてを包含するものである。それは星辰までも届いている。しかし、この広大な身体は、その中心を占めているほんの小さな部分がわずかに場を変えるだけで、たえまなく、ときに甚だしく変化する。この内的で中心をなす身体は、相対的に恒常性を保っていて、つねに現前している。たんに現前しているばかりでなく、活動している。我々がこの巨大な身体の他の諸部分を動かしうるのは、この〔中心の〕身体によって</w:t>
      </w:r>
      <w:r w:rsidR="0078415D" w:rsidRPr="00D52C94">
        <w:rPr>
          <w:rFonts w:hint="eastAsia"/>
          <w:sz w:val="18"/>
          <w:szCs w:val="18"/>
        </w:rPr>
        <w:t>、ただこれによってのみ</w:t>
      </w:r>
      <w:r w:rsidR="00020302" w:rsidRPr="00D52C94">
        <w:rPr>
          <w:rFonts w:hint="eastAsia"/>
          <w:sz w:val="18"/>
          <w:szCs w:val="18"/>
        </w:rPr>
        <w:t>である。</w:t>
      </w:r>
      <w:r w:rsidR="0078415D" w:rsidRPr="00D52C94">
        <w:rPr>
          <w:rFonts w:hint="eastAsia"/>
          <w:sz w:val="18"/>
          <w:szCs w:val="18"/>
        </w:rPr>
        <w:t>そして行動こそが肝要なのだから、つまり我々は我々が活動している場所に存在するのだと思われているのだから、人は意識をこの最小の身体のうちに閉じ込めて、広大な身体を無視してしまうのが常である。</w:t>
      </w:r>
      <w:r w:rsidR="00CD3883" w:rsidRPr="00D52C94">
        <w:rPr>
          <w:rFonts w:hint="eastAsia"/>
          <w:sz w:val="18"/>
          <w:szCs w:val="18"/>
        </w:rPr>
        <w:t>」</w:t>
      </w:r>
      <w:r w:rsidR="0078415D" w:rsidRPr="00D52C94">
        <w:rPr>
          <w:rFonts w:hint="eastAsia"/>
          <w:sz w:val="18"/>
          <w:szCs w:val="18"/>
        </w:rPr>
        <w:t>(274)</w:t>
      </w:r>
    </w:p>
    <w:p w:rsidR="0078415D" w:rsidRPr="00D52C94" w:rsidRDefault="0078415D">
      <w:pPr>
        <w:rPr>
          <w:sz w:val="18"/>
          <w:szCs w:val="18"/>
        </w:rPr>
      </w:pPr>
    </w:p>
    <w:p w:rsidR="00EB7230" w:rsidRPr="00D52C94" w:rsidRDefault="00CD3883">
      <w:pPr>
        <w:rPr>
          <w:sz w:val="18"/>
          <w:szCs w:val="18"/>
        </w:rPr>
      </w:pPr>
      <w:r w:rsidRPr="00D52C94">
        <w:rPr>
          <w:rFonts w:hint="eastAsia"/>
          <w:sz w:val="18"/>
          <w:szCs w:val="18"/>
        </w:rPr>
        <w:t xml:space="preserve"> (</w:t>
      </w:r>
      <w:r w:rsidR="00BD0970">
        <w:rPr>
          <w:rFonts w:hint="eastAsia"/>
          <w:sz w:val="18"/>
          <w:szCs w:val="18"/>
        </w:rPr>
        <w:t>I</w:t>
      </w:r>
      <w:r w:rsidRPr="00D52C94">
        <w:rPr>
          <w:rFonts w:hint="eastAsia"/>
          <w:sz w:val="18"/>
          <w:szCs w:val="18"/>
        </w:rPr>
        <w:t>)</w:t>
      </w:r>
      <w:r w:rsidRPr="00D52C94">
        <w:rPr>
          <w:rFonts w:hint="eastAsia"/>
          <w:sz w:val="18"/>
          <w:szCs w:val="18"/>
        </w:rPr>
        <w:t>「</w:t>
      </w:r>
      <w:r w:rsidR="00C230D8" w:rsidRPr="00D52C94">
        <w:rPr>
          <w:rFonts w:hint="eastAsia"/>
          <w:sz w:val="18"/>
          <w:szCs w:val="18"/>
        </w:rPr>
        <w:t>〔…〕精神の活動はたしかに物質と混じっているところはある。しかしそれは一部に過ぎない。残りの部分は無意識</w:t>
      </w:r>
      <w:r w:rsidR="00C230D8" w:rsidRPr="00D52C94">
        <w:rPr>
          <w:rFonts w:hint="eastAsia"/>
          <w:sz w:val="18"/>
          <w:szCs w:val="18"/>
        </w:rPr>
        <w:t>l</w:t>
      </w:r>
      <w:r w:rsidR="00C230D8" w:rsidRPr="00D52C94">
        <w:rPr>
          <w:sz w:val="18"/>
          <w:szCs w:val="18"/>
        </w:rPr>
        <w:t>’</w:t>
      </w:r>
      <w:r w:rsidR="00C230D8" w:rsidRPr="00D52C94">
        <w:rPr>
          <w:rFonts w:hint="eastAsia"/>
          <w:sz w:val="18"/>
          <w:szCs w:val="18"/>
        </w:rPr>
        <w:t>inconscient</w:t>
      </w:r>
      <w:r w:rsidR="00C230D8" w:rsidRPr="00D52C94">
        <w:rPr>
          <w:rFonts w:hint="eastAsia"/>
          <w:sz w:val="18"/>
          <w:szCs w:val="18"/>
        </w:rPr>
        <w:t>のなかに留まったままである。身体とはたしかに、我々が行動するための手段であるが、しかし同時に知覚を妨げるものでもある。</w:t>
      </w:r>
      <w:r w:rsidR="0078415D" w:rsidRPr="00D52C94">
        <w:rPr>
          <w:rFonts w:hint="eastAsia"/>
          <w:sz w:val="18"/>
          <w:szCs w:val="18"/>
        </w:rPr>
        <w:t>その役割はどんな場合であれ、有益な行動を成し遂げるところにある。精確に言えば、身体</w:t>
      </w:r>
      <w:r w:rsidR="00257AA2" w:rsidRPr="00D52C94">
        <w:rPr>
          <w:rFonts w:hint="eastAsia"/>
          <w:sz w:val="18"/>
          <w:szCs w:val="18"/>
        </w:rPr>
        <w:t>の役割は、現在の状況に光を与えることのな</w:t>
      </w:r>
      <w:r w:rsidR="001024AF" w:rsidRPr="00D52C94">
        <w:rPr>
          <w:rFonts w:hint="eastAsia"/>
          <w:sz w:val="18"/>
          <w:szCs w:val="18"/>
        </w:rPr>
        <w:t>さそうな</w:t>
      </w:r>
      <w:r w:rsidR="00257AA2" w:rsidRPr="00D52C94">
        <w:rPr>
          <w:rFonts w:hint="eastAsia"/>
          <w:sz w:val="18"/>
          <w:szCs w:val="18"/>
        </w:rPr>
        <w:t>記憶内容を、そして我々が関わりそうにない諸事物の知覚を、意識から排除するところにある。言うならば、フィルターであり遮蔽膜である。それは、現実化してしまうと行動の妨げになりかねない一切を潜在状態のままに留めておく働きをする。</w:t>
      </w:r>
      <w:r w:rsidR="00031758" w:rsidRPr="00D52C94">
        <w:rPr>
          <w:rFonts w:hint="eastAsia"/>
          <w:sz w:val="18"/>
          <w:szCs w:val="18"/>
        </w:rPr>
        <w:t>〔…〕身体は我々のために、夢の広大な領野から、現実の心理的生を摘み取ってくるのだ。要するに、我々の脳は我々の表象を産み出すものでも保存するものでもない。行動に資するようなかたちに表象をたんに限定しているにすぎない。それは</w:t>
      </w:r>
      <w:r w:rsidR="00031758" w:rsidRPr="00D52C94">
        <w:rPr>
          <w:rFonts w:hint="eastAsia"/>
          <w:i/>
          <w:sz w:val="18"/>
          <w:szCs w:val="18"/>
        </w:rPr>
        <w:t>生への注意</w:t>
      </w:r>
      <w:r w:rsidR="00031758" w:rsidRPr="00D52C94">
        <w:rPr>
          <w:rFonts w:hint="eastAsia"/>
          <w:i/>
          <w:sz w:val="18"/>
          <w:szCs w:val="18"/>
        </w:rPr>
        <w:t>l</w:t>
      </w:r>
      <w:r w:rsidR="00031758" w:rsidRPr="00D52C94">
        <w:rPr>
          <w:i/>
          <w:sz w:val="18"/>
          <w:szCs w:val="18"/>
        </w:rPr>
        <w:t>’</w:t>
      </w:r>
      <w:r w:rsidR="00031758" w:rsidRPr="00D52C94">
        <w:rPr>
          <w:rFonts w:hint="eastAsia"/>
          <w:i/>
          <w:sz w:val="18"/>
          <w:szCs w:val="18"/>
        </w:rPr>
        <w:t xml:space="preserve">attention </w:t>
      </w:r>
      <w:r w:rsidRPr="00D52C94">
        <w:rPr>
          <w:rFonts w:hint="eastAsia"/>
          <w:i/>
          <w:sz w:val="18"/>
          <w:szCs w:val="18"/>
        </w:rPr>
        <w:t>à</w:t>
      </w:r>
      <w:r w:rsidR="00031758" w:rsidRPr="00D52C94">
        <w:rPr>
          <w:rFonts w:hint="eastAsia"/>
          <w:i/>
          <w:sz w:val="18"/>
          <w:szCs w:val="18"/>
        </w:rPr>
        <w:t xml:space="preserve"> la vie</w:t>
      </w:r>
      <w:r w:rsidR="00031758" w:rsidRPr="00D52C94">
        <w:rPr>
          <w:rFonts w:hint="eastAsia"/>
          <w:sz w:val="18"/>
          <w:szCs w:val="18"/>
        </w:rPr>
        <w:t>のための機関なのである。しかるに、このことから帰結するのは、人間が行動</w:t>
      </w:r>
      <w:r w:rsidR="00DF0DD4" w:rsidRPr="00D52C94">
        <w:rPr>
          <w:rFonts w:hint="eastAsia"/>
          <w:sz w:val="18"/>
          <w:szCs w:val="18"/>
        </w:rPr>
        <w:t>のためには自然によって隠された</w:t>
      </w:r>
      <w:r w:rsidR="00DF0DD4" w:rsidRPr="00D52C94">
        <w:rPr>
          <w:rFonts w:hint="eastAsia"/>
          <w:sz w:val="18"/>
          <w:szCs w:val="18"/>
        </w:rPr>
        <w:t xml:space="preserve">soustraits </w:t>
      </w:r>
      <w:r w:rsidRPr="00D52C94">
        <w:rPr>
          <w:rFonts w:hint="eastAsia"/>
          <w:sz w:val="18"/>
          <w:szCs w:val="18"/>
        </w:rPr>
        <w:t>à</w:t>
      </w:r>
      <w:r w:rsidR="00DF0DD4" w:rsidRPr="00D52C94">
        <w:rPr>
          <w:rFonts w:hint="eastAsia"/>
          <w:sz w:val="18"/>
          <w:szCs w:val="18"/>
        </w:rPr>
        <w:t xml:space="preserve"> l</w:t>
      </w:r>
      <w:r w:rsidR="00DF0DD4" w:rsidRPr="00D52C94">
        <w:rPr>
          <w:sz w:val="18"/>
          <w:szCs w:val="18"/>
        </w:rPr>
        <w:t>’</w:t>
      </w:r>
      <w:r w:rsidR="00DF0DD4" w:rsidRPr="00D52C94">
        <w:rPr>
          <w:rFonts w:hint="eastAsia"/>
          <w:sz w:val="18"/>
          <w:szCs w:val="18"/>
        </w:rPr>
        <w:t>action de l</w:t>
      </w:r>
      <w:r w:rsidR="00DF0DD4" w:rsidRPr="00D52C94">
        <w:rPr>
          <w:sz w:val="18"/>
          <w:szCs w:val="18"/>
        </w:rPr>
        <w:t>’</w:t>
      </w:r>
      <w:r w:rsidR="00DF0DD4" w:rsidRPr="00D52C94">
        <w:rPr>
          <w:rFonts w:hint="eastAsia"/>
          <w:sz w:val="18"/>
          <w:szCs w:val="18"/>
        </w:rPr>
        <w:t>homme</w:t>
      </w:r>
      <w:r w:rsidR="00DF0DD4" w:rsidRPr="00D52C94">
        <w:rPr>
          <w:rFonts w:hint="eastAsia"/>
          <w:sz w:val="18"/>
          <w:szCs w:val="18"/>
        </w:rPr>
        <w:t>諸事物を</w:t>
      </w:r>
      <w:r w:rsidR="00031758" w:rsidRPr="00D52C94">
        <w:rPr>
          <w:rFonts w:hint="eastAsia"/>
          <w:sz w:val="18"/>
          <w:szCs w:val="18"/>
        </w:rPr>
        <w:t>、</w:t>
      </w:r>
      <w:r w:rsidR="00DF0DD4" w:rsidRPr="00D52C94">
        <w:rPr>
          <w:rFonts w:hint="eastAsia"/>
          <w:sz w:val="18"/>
          <w:szCs w:val="18"/>
        </w:rPr>
        <w:t>人の</w:t>
      </w:r>
      <w:r w:rsidR="00031758" w:rsidRPr="00D52C94">
        <w:rPr>
          <w:rFonts w:hint="eastAsia"/>
          <w:sz w:val="18"/>
          <w:szCs w:val="18"/>
        </w:rPr>
        <w:t>知覚から</w:t>
      </w:r>
      <w:r w:rsidR="00DF0DD4" w:rsidRPr="00D52C94">
        <w:rPr>
          <w:rFonts w:hint="eastAsia"/>
          <w:sz w:val="18"/>
          <w:szCs w:val="18"/>
        </w:rPr>
        <w:t>切り離すことを機能とする特別な仕組みが、身体のうちにであれ身体が限定している</w:t>
      </w:r>
      <w:r w:rsidR="001E1B47" w:rsidRPr="00D52C94">
        <w:rPr>
          <w:rFonts w:hint="eastAsia"/>
          <w:sz w:val="18"/>
          <w:szCs w:val="18"/>
        </w:rPr>
        <w:t>意識</w:t>
      </w:r>
      <w:r w:rsidR="00DF0DD4" w:rsidRPr="00D52C94">
        <w:rPr>
          <w:rFonts w:hint="eastAsia"/>
          <w:sz w:val="18"/>
          <w:szCs w:val="18"/>
        </w:rPr>
        <w:t>のうちにであれ、</w:t>
      </w:r>
      <w:r w:rsidR="001E1B47" w:rsidRPr="00D52C94">
        <w:rPr>
          <w:rFonts w:hint="eastAsia"/>
          <w:sz w:val="18"/>
          <w:szCs w:val="18"/>
        </w:rPr>
        <w:t>なければならない、ということである。そうした機構が乱されると、それによって閉ざされたままだった門がすこし開く。なにかが、おそらくは「あの世</w:t>
      </w:r>
      <w:r w:rsidR="001E1B47" w:rsidRPr="00D52C94">
        <w:rPr>
          <w:rFonts w:hint="eastAsia"/>
          <w:sz w:val="18"/>
          <w:szCs w:val="18"/>
        </w:rPr>
        <w:t>au-del</w:t>
      </w:r>
      <w:r w:rsidRPr="00D52C94">
        <w:rPr>
          <w:rFonts w:hint="eastAsia"/>
          <w:sz w:val="18"/>
          <w:szCs w:val="18"/>
        </w:rPr>
        <w:t>à</w:t>
      </w:r>
      <w:r w:rsidR="001E1B47" w:rsidRPr="00D52C94">
        <w:rPr>
          <w:rFonts w:hint="eastAsia"/>
          <w:sz w:val="18"/>
          <w:szCs w:val="18"/>
        </w:rPr>
        <w:t>」でもあろうなんらかの「外部</w:t>
      </w:r>
      <w:r w:rsidR="001E1B47" w:rsidRPr="00D52C94">
        <w:rPr>
          <w:rFonts w:hint="eastAsia"/>
          <w:sz w:val="18"/>
          <w:szCs w:val="18"/>
        </w:rPr>
        <w:t>en dehors</w:t>
      </w:r>
      <w:r w:rsidR="001E1B47" w:rsidRPr="00D52C94">
        <w:rPr>
          <w:rFonts w:hint="eastAsia"/>
          <w:sz w:val="18"/>
          <w:szCs w:val="18"/>
        </w:rPr>
        <w:t>」から入ってくる。それは、「心霊科学」が研究している超常知覚に類するものである。〔…〕</w:t>
      </w:r>
      <w:r w:rsidRPr="00D52C94">
        <w:rPr>
          <w:rFonts w:hint="eastAsia"/>
          <w:sz w:val="18"/>
          <w:szCs w:val="18"/>
        </w:rPr>
        <w:t>」</w:t>
      </w:r>
      <w:r w:rsidR="001E1B47" w:rsidRPr="00D52C94">
        <w:rPr>
          <w:rFonts w:hint="eastAsia"/>
          <w:sz w:val="18"/>
          <w:szCs w:val="18"/>
        </w:rPr>
        <w:t>(335-336)</w:t>
      </w:r>
    </w:p>
    <w:p w:rsidR="00CD3883" w:rsidRPr="00D52C94" w:rsidRDefault="00CD3883">
      <w:pPr>
        <w:rPr>
          <w:sz w:val="18"/>
          <w:szCs w:val="18"/>
        </w:rPr>
      </w:pPr>
    </w:p>
    <w:p w:rsidR="001E1B47" w:rsidRPr="00D52C94" w:rsidRDefault="00CD3883">
      <w:pPr>
        <w:rPr>
          <w:sz w:val="18"/>
          <w:szCs w:val="18"/>
        </w:rPr>
      </w:pPr>
      <w:r w:rsidRPr="00D52C94">
        <w:rPr>
          <w:rFonts w:hint="eastAsia"/>
          <w:sz w:val="18"/>
          <w:szCs w:val="18"/>
        </w:rPr>
        <w:t>(</w:t>
      </w:r>
      <w:r w:rsidR="00BD0970">
        <w:rPr>
          <w:rFonts w:hint="eastAsia"/>
          <w:sz w:val="18"/>
          <w:szCs w:val="18"/>
        </w:rPr>
        <w:t>J</w:t>
      </w:r>
      <w:r w:rsidRPr="00D52C94">
        <w:rPr>
          <w:rFonts w:hint="eastAsia"/>
          <w:sz w:val="18"/>
          <w:szCs w:val="18"/>
        </w:rPr>
        <w:t>)</w:t>
      </w:r>
      <w:r w:rsidRPr="00D52C94">
        <w:rPr>
          <w:rFonts w:hint="eastAsia"/>
          <w:sz w:val="18"/>
          <w:szCs w:val="18"/>
        </w:rPr>
        <w:t>「</w:t>
      </w:r>
      <w:r w:rsidR="001E1B47" w:rsidRPr="00D52C94">
        <w:rPr>
          <w:rFonts w:hint="eastAsia"/>
          <w:sz w:val="18"/>
          <w:szCs w:val="18"/>
        </w:rPr>
        <w:t>このようにして我々に</w:t>
      </w:r>
      <w:r w:rsidR="00C04596" w:rsidRPr="00D52C94">
        <w:rPr>
          <w:rFonts w:hint="eastAsia"/>
          <w:sz w:val="18"/>
          <w:szCs w:val="18"/>
        </w:rPr>
        <w:t>届けられるかもしれない情報はおそらく、魂の下級部分に、霊性の最下層に関するものでしかないでもあろう。だがそれでも、人類の大多数に見いだせるもののほとんどの場合は言葉だけで抽象的で実効性を欠いているように見える来世への信仰を、生き生きした現実的なリアリティ</w:t>
      </w:r>
      <w:r w:rsidR="00BD0970">
        <w:rPr>
          <w:rFonts w:hint="eastAsia"/>
          <w:sz w:val="18"/>
          <w:szCs w:val="18"/>
        </w:rPr>
        <w:t>r</w:t>
      </w:r>
      <w:r w:rsidR="00BD0970" w:rsidRPr="00D52C94">
        <w:rPr>
          <w:rFonts w:hint="eastAsia"/>
          <w:sz w:val="18"/>
          <w:szCs w:val="18"/>
        </w:rPr>
        <w:t>é</w:t>
      </w:r>
      <w:r w:rsidR="00BD0970">
        <w:rPr>
          <w:rFonts w:hint="eastAsia"/>
          <w:sz w:val="18"/>
          <w:szCs w:val="18"/>
        </w:rPr>
        <w:t>alit</w:t>
      </w:r>
      <w:r w:rsidR="00BD0970" w:rsidRPr="00D52C94">
        <w:rPr>
          <w:rFonts w:hint="eastAsia"/>
          <w:sz w:val="18"/>
          <w:szCs w:val="18"/>
        </w:rPr>
        <w:t>é</w:t>
      </w:r>
      <w:r w:rsidR="00BD0970">
        <w:rPr>
          <w:rFonts w:hint="eastAsia"/>
          <w:sz w:val="18"/>
          <w:szCs w:val="18"/>
        </w:rPr>
        <w:t xml:space="preserve"> vivante</w:t>
      </w:r>
      <w:r w:rsidR="00C04596" w:rsidRPr="00D52C94">
        <w:rPr>
          <w:rFonts w:hint="eastAsia"/>
          <w:sz w:val="18"/>
          <w:szCs w:val="18"/>
        </w:rPr>
        <w:t>へと変えるには、これ以上のことは必要ないだろう。〔…〕</w:t>
      </w:r>
      <w:r w:rsidRPr="00D52C94">
        <w:rPr>
          <w:rFonts w:hint="eastAsia"/>
          <w:sz w:val="18"/>
          <w:szCs w:val="18"/>
        </w:rPr>
        <w:t>」</w:t>
      </w:r>
      <w:r w:rsidR="00C04596" w:rsidRPr="00D52C94">
        <w:rPr>
          <w:rFonts w:hint="eastAsia"/>
          <w:sz w:val="18"/>
          <w:szCs w:val="18"/>
        </w:rPr>
        <w:t>(337-338)</w:t>
      </w:r>
    </w:p>
    <w:p w:rsidR="00C04596" w:rsidRPr="00D52C94" w:rsidRDefault="00C04596">
      <w:pPr>
        <w:rPr>
          <w:sz w:val="18"/>
          <w:szCs w:val="18"/>
        </w:rPr>
      </w:pPr>
    </w:p>
    <w:sectPr w:rsidR="00C04596" w:rsidRPr="00D52C94" w:rsidSect="00E336E9">
      <w:footerReference w:type="default" r:id="rId7"/>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97" w:rsidRDefault="006A4997" w:rsidP="00E85D6B">
      <w:r>
        <w:separator/>
      </w:r>
    </w:p>
  </w:endnote>
  <w:endnote w:type="continuationSeparator" w:id="0">
    <w:p w:rsidR="006A4997" w:rsidRDefault="006A4997" w:rsidP="00E8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996516"/>
      <w:docPartObj>
        <w:docPartGallery w:val="Page Numbers (Bottom of Page)"/>
        <w:docPartUnique/>
      </w:docPartObj>
    </w:sdtPr>
    <w:sdtEndPr/>
    <w:sdtContent>
      <w:p w:rsidR="00D52C94" w:rsidRDefault="00E336E9">
        <w:pPr>
          <w:pStyle w:val="a5"/>
          <w:jc w:val="center"/>
        </w:pPr>
        <w:r>
          <w:fldChar w:fldCharType="begin"/>
        </w:r>
        <w:r>
          <w:instrText xml:space="preserve"> PAG</w:instrText>
        </w:r>
        <w:r>
          <w:instrText xml:space="preserve">E   \* MERGEFORMAT </w:instrText>
        </w:r>
        <w:r>
          <w:fldChar w:fldCharType="separate"/>
        </w:r>
        <w:r w:rsidRPr="00E336E9">
          <w:rPr>
            <w:noProof/>
            <w:lang w:val="ja-JP"/>
          </w:rPr>
          <w:t>2</w:t>
        </w:r>
        <w:r>
          <w:rPr>
            <w:noProof/>
            <w:lang w:val="ja-JP"/>
          </w:rPr>
          <w:fldChar w:fldCharType="end"/>
        </w:r>
      </w:p>
    </w:sdtContent>
  </w:sdt>
  <w:p w:rsidR="00D52C94" w:rsidRDefault="00D52C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97" w:rsidRDefault="006A4997" w:rsidP="00E85D6B">
      <w:r>
        <w:separator/>
      </w:r>
    </w:p>
  </w:footnote>
  <w:footnote w:type="continuationSeparator" w:id="0">
    <w:p w:rsidR="006A4997" w:rsidRDefault="006A4997" w:rsidP="00E85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5860"/>
    <w:rsid w:val="00020302"/>
    <w:rsid w:val="00031758"/>
    <w:rsid w:val="00066580"/>
    <w:rsid w:val="00085424"/>
    <w:rsid w:val="000A008E"/>
    <w:rsid w:val="000F0F0C"/>
    <w:rsid w:val="000F229E"/>
    <w:rsid w:val="001024AF"/>
    <w:rsid w:val="00117F36"/>
    <w:rsid w:val="001655C3"/>
    <w:rsid w:val="001A5562"/>
    <w:rsid w:val="001E1B47"/>
    <w:rsid w:val="00227B0C"/>
    <w:rsid w:val="00257AA2"/>
    <w:rsid w:val="00293425"/>
    <w:rsid w:val="002A7FB9"/>
    <w:rsid w:val="002D1554"/>
    <w:rsid w:val="00367B83"/>
    <w:rsid w:val="003968FE"/>
    <w:rsid w:val="003A5CB2"/>
    <w:rsid w:val="003B5AF9"/>
    <w:rsid w:val="003C74D9"/>
    <w:rsid w:val="003F70C2"/>
    <w:rsid w:val="004A2A6F"/>
    <w:rsid w:val="004C473A"/>
    <w:rsid w:val="004E387D"/>
    <w:rsid w:val="004F7920"/>
    <w:rsid w:val="00517F6A"/>
    <w:rsid w:val="005268AE"/>
    <w:rsid w:val="00541FC5"/>
    <w:rsid w:val="00553263"/>
    <w:rsid w:val="005B41AD"/>
    <w:rsid w:val="00601AD7"/>
    <w:rsid w:val="00656271"/>
    <w:rsid w:val="006A4997"/>
    <w:rsid w:val="006D71B4"/>
    <w:rsid w:val="006E5BF4"/>
    <w:rsid w:val="0078415D"/>
    <w:rsid w:val="007D354F"/>
    <w:rsid w:val="00833238"/>
    <w:rsid w:val="00843C15"/>
    <w:rsid w:val="008833AD"/>
    <w:rsid w:val="008B1523"/>
    <w:rsid w:val="008F47BB"/>
    <w:rsid w:val="009D448F"/>
    <w:rsid w:val="00A57512"/>
    <w:rsid w:val="00AA331F"/>
    <w:rsid w:val="00AB1CB1"/>
    <w:rsid w:val="00AB21B7"/>
    <w:rsid w:val="00B25860"/>
    <w:rsid w:val="00B27C88"/>
    <w:rsid w:val="00B46E1F"/>
    <w:rsid w:val="00B9437A"/>
    <w:rsid w:val="00BA33DD"/>
    <w:rsid w:val="00BC5EF1"/>
    <w:rsid w:val="00BD0970"/>
    <w:rsid w:val="00C04596"/>
    <w:rsid w:val="00C230D8"/>
    <w:rsid w:val="00CC286C"/>
    <w:rsid w:val="00CD3883"/>
    <w:rsid w:val="00D52C94"/>
    <w:rsid w:val="00DE0AD2"/>
    <w:rsid w:val="00DE54A4"/>
    <w:rsid w:val="00DF0DD4"/>
    <w:rsid w:val="00E16EC6"/>
    <w:rsid w:val="00E336E9"/>
    <w:rsid w:val="00E85D6B"/>
    <w:rsid w:val="00EA460B"/>
    <w:rsid w:val="00EB7230"/>
    <w:rsid w:val="00EC3D5E"/>
    <w:rsid w:val="00F33338"/>
    <w:rsid w:val="00F51C22"/>
    <w:rsid w:val="00FC5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D6B"/>
    <w:pPr>
      <w:tabs>
        <w:tab w:val="center" w:pos="4252"/>
        <w:tab w:val="right" w:pos="8504"/>
      </w:tabs>
      <w:snapToGrid w:val="0"/>
    </w:pPr>
  </w:style>
  <w:style w:type="character" w:customStyle="1" w:styleId="a4">
    <w:name w:val="ヘッダー (文字)"/>
    <w:basedOn w:val="a0"/>
    <w:link w:val="a3"/>
    <w:uiPriority w:val="99"/>
    <w:rsid w:val="00E85D6B"/>
  </w:style>
  <w:style w:type="paragraph" w:styleId="a5">
    <w:name w:val="footer"/>
    <w:basedOn w:val="a"/>
    <w:link w:val="a6"/>
    <w:uiPriority w:val="99"/>
    <w:unhideWhenUsed/>
    <w:rsid w:val="00E85D6B"/>
    <w:pPr>
      <w:tabs>
        <w:tab w:val="center" w:pos="4252"/>
        <w:tab w:val="right" w:pos="8504"/>
      </w:tabs>
      <w:snapToGrid w:val="0"/>
    </w:pPr>
  </w:style>
  <w:style w:type="character" w:customStyle="1" w:styleId="a6">
    <w:name w:val="フッター (文字)"/>
    <w:basedOn w:val="a0"/>
    <w:link w:val="a5"/>
    <w:uiPriority w:val="99"/>
    <w:rsid w:val="00E85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D6B"/>
    <w:pPr>
      <w:tabs>
        <w:tab w:val="center" w:pos="4252"/>
        <w:tab w:val="right" w:pos="8504"/>
      </w:tabs>
      <w:snapToGrid w:val="0"/>
    </w:pPr>
  </w:style>
  <w:style w:type="character" w:customStyle="1" w:styleId="a4">
    <w:name w:val="ヘッダー (文字)"/>
    <w:basedOn w:val="a0"/>
    <w:link w:val="a3"/>
    <w:uiPriority w:val="99"/>
    <w:rsid w:val="00E85D6B"/>
  </w:style>
  <w:style w:type="paragraph" w:styleId="a5">
    <w:name w:val="footer"/>
    <w:basedOn w:val="a"/>
    <w:link w:val="a6"/>
    <w:uiPriority w:val="99"/>
    <w:unhideWhenUsed/>
    <w:rsid w:val="00E85D6B"/>
    <w:pPr>
      <w:tabs>
        <w:tab w:val="center" w:pos="4252"/>
        <w:tab w:val="right" w:pos="8504"/>
      </w:tabs>
      <w:snapToGrid w:val="0"/>
    </w:pPr>
  </w:style>
  <w:style w:type="character" w:customStyle="1" w:styleId="a6">
    <w:name w:val="フッター (文字)"/>
    <w:basedOn w:val="a0"/>
    <w:link w:val="a5"/>
    <w:uiPriority w:val="99"/>
    <w:rsid w:val="00E8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1194</Words>
  <Characters>6809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tsuruoka-yoshio</dc:creator>
  <cp:lastModifiedBy>tsuruoka-yoshio</cp:lastModifiedBy>
  <cp:revision>3</cp:revision>
  <cp:lastPrinted>2013-06-09T10:29:00Z</cp:lastPrinted>
  <dcterms:created xsi:type="dcterms:W3CDTF">2013-06-11T08:11:00Z</dcterms:created>
  <dcterms:modified xsi:type="dcterms:W3CDTF">2013-06-11T17:06:00Z</dcterms:modified>
</cp:coreProperties>
</file>