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F0ED" w14:textId="77777777" w:rsidR="00000000" w:rsidRDefault="001F69FF">
      <w:pPr>
        <w:wordWrap w:val="0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/>
          <w:sz w:val="28"/>
        </w:rPr>
        <w:t>触発の技法と可能性</w:t>
      </w:r>
    </w:p>
    <w:p w14:paraId="251DA517" w14:textId="77777777" w:rsidR="00000000" w:rsidRDefault="001F69FF">
      <w:pPr>
        <w:wordWrap w:val="0"/>
      </w:pPr>
    </w:p>
    <w:p w14:paraId="7D5339E5" w14:textId="77777777" w:rsidR="00000000" w:rsidRDefault="001F69FF">
      <w:pPr>
        <w:wordWrap w:val="0"/>
        <w:jc w:val="right"/>
      </w:pPr>
      <w:r>
        <w:t>広瀬</w:t>
      </w:r>
      <w:r>
        <w:t xml:space="preserve"> </w:t>
      </w:r>
      <w:r>
        <w:t>浩二郎</w:t>
      </w:r>
    </w:p>
    <w:p w14:paraId="7CE0FE86" w14:textId="77777777" w:rsidR="00000000" w:rsidRDefault="001F69FF">
      <w:pPr>
        <w:wordWrap w:val="0"/>
      </w:pPr>
    </w:p>
    <w:p w14:paraId="5E915017" w14:textId="77777777" w:rsidR="00000000" w:rsidRDefault="001F69FF">
      <w:pPr>
        <w:wordWrap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>１．なぜ失明は不幸なのか</w:t>
      </w:r>
    </w:p>
    <w:p w14:paraId="07BA747A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①夏目漱石『明暗』に示される「則天去私」の境地</w:t>
      </w:r>
    </w:p>
    <w:p w14:paraId="171311F0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「自己本位」を脱却することにより、近代的な二項対立を乗り越えるヒントが得られる。</w:t>
      </w:r>
    </w:p>
    <w:p w14:paraId="51A3DEB5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②医療と福祉、リハビリとの連携をめざすある眼科医との対話</w:t>
      </w:r>
    </w:p>
    <w:p w14:paraId="16A39A47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「見えない」人を「見える」ようにする医師と、「見える」人を「見えない」ようにする触常者の発想は似ている。</w:t>
      </w:r>
    </w:p>
    <w:p w14:paraId="1D624513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③視覚障害者コミュニティが二極化する今日的状況</w:t>
      </w:r>
    </w:p>
    <w:p w14:paraId="5E00B4FB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「どっぷり」型と「あっさり」型、遠視・近視・弱視など、さまざまな「見え方」のグラデーションは地続きである。</w:t>
      </w:r>
    </w:p>
    <w:p w14:paraId="5C2BDB2C" w14:textId="77777777" w:rsidR="00000000" w:rsidRDefault="001F69FF">
      <w:pPr>
        <w:wordWrap w:val="0"/>
      </w:pPr>
    </w:p>
    <w:p w14:paraId="19840698" w14:textId="77777777" w:rsidR="00000000" w:rsidRDefault="001F69FF">
      <w:pPr>
        <w:wordWrap w:val="0"/>
      </w:pPr>
    </w:p>
    <w:p w14:paraId="78FDC65D" w14:textId="77777777" w:rsidR="00000000" w:rsidRDefault="001F69FF">
      <w:pPr>
        <w:wordWrap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>２．体験的「失明得暗」論</w:t>
      </w:r>
    </w:p>
    <w:p w14:paraId="3AAFD320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①「触角」を取り戻す契機となる点字との出合い</w:t>
      </w:r>
    </w:p>
    <w:p w14:paraId="0643377D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失明後、「できない」ことが増える中、初めて新たに「できる」ようになることを発見する。</w:t>
      </w:r>
    </w:p>
    <w:p w14:paraId="5BB4671D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②二項対立を助長する現在の特別支援教育に対する違和感</w:t>
      </w:r>
    </w:p>
    <w:p w14:paraId="32E49FEC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「</w:t>
      </w:r>
      <w:r>
        <w:rPr>
          <w:rFonts w:ascii="Century" w:hAnsi="Century"/>
          <w:sz w:val="22"/>
        </w:rPr>
        <w:t>School of the Blind</w:t>
      </w:r>
      <w:r>
        <w:rPr>
          <w:sz w:val="22"/>
        </w:rPr>
        <w:t>」の伝統を堅持する本来の盲学校は、「聴覚・触覚支援学校」である。</w:t>
      </w:r>
    </w:p>
    <w:p w14:paraId="07D7F927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③点字受験を通じて実感した「完全参加と平等」</w:t>
      </w:r>
    </w:p>
    <w:p w14:paraId="037E0D89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失明の克服、得暗の忘却が、「自立」として称賛され、視覚障害者の社会参加を促進する。</w:t>
      </w:r>
    </w:p>
    <w:p w14:paraId="15D9F55F" w14:textId="77777777" w:rsidR="00000000" w:rsidRDefault="001F69FF">
      <w:pPr>
        <w:wordWrap w:val="0"/>
      </w:pPr>
    </w:p>
    <w:p w14:paraId="65A7049E" w14:textId="77777777" w:rsidR="00000000" w:rsidRDefault="001F69FF">
      <w:pPr>
        <w:wordWrap w:val="0"/>
      </w:pPr>
    </w:p>
    <w:p w14:paraId="536909B3" w14:textId="77777777" w:rsidR="00000000" w:rsidRDefault="001F69FF">
      <w:pPr>
        <w:wordWrap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>３．「得暗」の歴史的意義を探る</w:t>
      </w:r>
    </w:p>
    <w:p w14:paraId="7FA5EBDE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①琵琶法師・瞽女・イタ</w:t>
      </w:r>
      <w:r>
        <w:rPr>
          <w:sz w:val="22"/>
        </w:rPr>
        <w:t>コの生業</w:t>
      </w:r>
    </w:p>
    <w:p w14:paraId="1B56ADAB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「見えない世界をみる」技法の原点は、「触角」を錬磨する単独歩行、旅の苦労と工夫にある。</w:t>
      </w:r>
    </w:p>
    <w:p w14:paraId="67514313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②</w:t>
      </w:r>
      <w:r>
        <w:rPr>
          <w:sz w:val="22"/>
        </w:rPr>
        <w:t>21</w:t>
      </w:r>
      <w:r>
        <w:rPr>
          <w:sz w:val="22"/>
        </w:rPr>
        <w:t>世紀版「耳なし芳一」を書く理由</w:t>
      </w:r>
    </w:p>
    <w:p w14:paraId="33871475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「視覚を使わない」得暗者が、「視覚を使えない」失明者として蔑視される過程を描く物語を再評価する。</w:t>
      </w:r>
    </w:p>
    <w:p w14:paraId="60289D33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③コロナ禍が惹起した「拒触症」の蔓延</w:t>
      </w:r>
    </w:p>
    <w:p w14:paraId="11239F6C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「困っている弱者」イメージが強調されるマスコミの障害者報道は、和尚が芳一の「触角」を封印した経文につながる呪力を持つ。……資料Ⅰ</w:t>
      </w:r>
    </w:p>
    <w:p w14:paraId="1EA7A94F" w14:textId="77777777" w:rsidR="00000000" w:rsidRDefault="001F69FF">
      <w:pPr>
        <w:wordWrap w:val="0"/>
      </w:pPr>
    </w:p>
    <w:p w14:paraId="21170295" w14:textId="77777777" w:rsidR="00000000" w:rsidRDefault="001F69FF">
      <w:pPr>
        <w:wordWrap w:val="0"/>
      </w:pPr>
      <w:r>
        <w:br w:type="page"/>
      </w:r>
      <w:r>
        <w:rPr>
          <w:rFonts w:ascii="ＭＳ ゴシック" w:eastAsia="ＭＳ ゴシック"/>
          <w:sz w:val="22"/>
        </w:rPr>
        <w:lastRenderedPageBreak/>
        <w:t>４．点字考案</w:t>
      </w:r>
      <w:r>
        <w:rPr>
          <w:rFonts w:ascii="ＭＳ ゴシック" w:eastAsia="ＭＳ ゴシック"/>
          <w:sz w:val="22"/>
        </w:rPr>
        <w:t>200</w:t>
      </w:r>
      <w:r>
        <w:rPr>
          <w:rFonts w:ascii="ＭＳ ゴシック" w:eastAsia="ＭＳ ゴシック"/>
          <w:sz w:val="22"/>
        </w:rPr>
        <w:t>周年を迎える心構え</w:t>
      </w:r>
    </w:p>
    <w:p w14:paraId="243AB1E4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①「盲人」を「視覚障害者」に変換したルイ・ブライユへの異議申し立て</w:t>
      </w:r>
    </w:p>
    <w:p w14:paraId="7AC733FE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1824</w:t>
      </w:r>
      <w:r>
        <w:rPr>
          <w:sz w:val="22"/>
        </w:rPr>
        <w:t>年の点字発明により、文字を使わない「失明得暗者」は、光（明）を得て、闇（暗）を失う。</w:t>
      </w:r>
    </w:p>
    <w:p w14:paraId="47229202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②小学校の国語教科書で「点字」が取り上げられる意味</w:t>
      </w:r>
    </w:p>
    <w:p w14:paraId="14481E96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現状の「人に優しい」バリアフリー教育では、「してあげる／してもらう」「頑張る／かわいそう」という単純な障害者理解を超克できない。</w:t>
      </w:r>
    </w:p>
    <w:p w14:paraId="2DCA1B63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③触文化への気づき、触文化からの築きを促す「点字力」</w:t>
      </w:r>
    </w:p>
    <w:p w14:paraId="3D8975F6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万人が点字の手触りを味わう経験を介して、「失明＝失暗」とされてきた近代的な価値観・人間観、視覚優位の常識を問い直す。</w:t>
      </w:r>
    </w:p>
    <w:p w14:paraId="5D7F45C4" w14:textId="77777777" w:rsidR="00000000" w:rsidRDefault="001F69FF">
      <w:pPr>
        <w:wordWrap w:val="0"/>
      </w:pPr>
    </w:p>
    <w:p w14:paraId="76A46384" w14:textId="77777777" w:rsidR="00000000" w:rsidRDefault="001F69FF">
      <w:pPr>
        <w:wordWrap w:val="0"/>
      </w:pPr>
    </w:p>
    <w:p w14:paraId="1B8AADB3" w14:textId="77777777" w:rsidR="00000000" w:rsidRDefault="001F69FF">
      <w:pPr>
        <w:wordWrap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>５．人類の進歩と調和の先にあるもの</w:t>
      </w:r>
    </w:p>
    <w:p w14:paraId="3236717D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①「世界を見せる」万博か</w:t>
      </w:r>
      <w:r>
        <w:rPr>
          <w:sz w:val="22"/>
        </w:rPr>
        <w:t>ら、「世界観に触れる」万博へ</w:t>
      </w:r>
    </w:p>
    <w:p w14:paraId="6DAC8A7F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2025</w:t>
      </w:r>
      <w:r>
        <w:rPr>
          <w:sz w:val="22"/>
        </w:rPr>
        <w:t>大阪・関西万博のテーマ「</w:t>
      </w:r>
      <w:r>
        <w:rPr>
          <w:rFonts w:ascii="Century" w:hAnsi="Century"/>
          <w:sz w:val="22"/>
        </w:rPr>
        <w:t>Designing Future Society for Our Lives</w:t>
      </w:r>
      <w:r>
        <w:rPr>
          <w:sz w:val="22"/>
        </w:rPr>
        <w:t>」に対して、疑問を感じると同時に期待を抱く。</w:t>
      </w:r>
    </w:p>
    <w:p w14:paraId="0F4A0BEC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②「インクルーシブ」「アクセシブル」とは異なる「ユニバーサル」の定義</w:t>
      </w:r>
    </w:p>
    <w:p w14:paraId="26B811DC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個別の障害者・高齢者・外国人対応を積み上げるだけでは、「ユニバーサル＝普遍的な」博物館にはならない。</w:t>
      </w:r>
    </w:p>
    <w:p w14:paraId="7E91F671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③「当事者発＝</w:t>
      </w:r>
      <w:r>
        <w:rPr>
          <w:rFonts w:ascii="Century" w:hAnsi="Century"/>
          <w:sz w:val="22"/>
        </w:rPr>
        <w:t>from</w:t>
      </w:r>
      <w:r>
        <w:rPr>
          <w:sz w:val="22"/>
        </w:rPr>
        <w:t>」の理念の重要性と危険性</w:t>
      </w:r>
    </w:p>
    <w:p w14:paraId="40A83EDE" w14:textId="77777777" w:rsidR="00000000" w:rsidRDefault="001F69FF">
      <w:pPr>
        <w:wordWrap w:val="0"/>
        <w:ind w:leftChars="100" w:left="210"/>
        <w:rPr>
          <w:sz w:val="22"/>
        </w:rPr>
      </w:pPr>
      <w:r>
        <w:rPr>
          <w:sz w:val="22"/>
        </w:rPr>
        <w:t>「接触と触発の連鎖」をユニバーサル化するためには、森羅万象の「触角」を育てる神道の「共活」思想に学ぶ必要があ</w:t>
      </w:r>
      <w:r>
        <w:rPr>
          <w:sz w:val="22"/>
        </w:rPr>
        <w:t>る。……資料Ⅱ</w:t>
      </w:r>
    </w:p>
    <w:p w14:paraId="1180A132" w14:textId="77777777" w:rsidR="00000000" w:rsidRDefault="001F69FF">
      <w:pPr>
        <w:wordWrap w:val="0"/>
      </w:pPr>
    </w:p>
    <w:p w14:paraId="0EB4A6C7" w14:textId="77777777" w:rsidR="00000000" w:rsidRDefault="001F69FF">
      <w:pPr>
        <w:wordWrap w:val="0"/>
      </w:pPr>
    </w:p>
    <w:p w14:paraId="436EC8D4" w14:textId="77777777" w:rsidR="00000000" w:rsidRDefault="001F69FF">
      <w:pPr>
        <w:wordWrap w:val="0"/>
      </w:pPr>
    </w:p>
    <w:p w14:paraId="0C1B5120" w14:textId="77777777" w:rsidR="00000000" w:rsidRDefault="001F69FF">
      <w:pPr>
        <w:wordWrap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>〈参考文献〉</w:t>
      </w:r>
    </w:p>
    <w:p w14:paraId="0F03DF84" w14:textId="77777777" w:rsidR="00000000" w:rsidRDefault="001F69FF">
      <w:pPr>
        <w:wordWrap w:val="0"/>
        <w:rPr>
          <w:sz w:val="22"/>
        </w:rPr>
      </w:pPr>
      <w:r>
        <w:rPr>
          <w:sz w:val="22"/>
        </w:rPr>
        <w:t>広瀬浩二郎『それでも僕たちは「濃厚接触」を続ける！</w:t>
      </w:r>
    </w:p>
    <w:p w14:paraId="22A288D9" w14:textId="77777777" w:rsidR="00000000" w:rsidRDefault="001F69FF">
      <w:pPr>
        <w:wordWrap w:val="0"/>
        <w:ind w:firstLine="1155"/>
        <w:rPr>
          <w:sz w:val="22"/>
        </w:rPr>
      </w:pPr>
      <w:r>
        <w:rPr>
          <w:w w:val="150"/>
          <w:sz w:val="22"/>
        </w:rPr>
        <w:t>－</w:t>
      </w:r>
      <w:r>
        <w:rPr>
          <w:sz w:val="22"/>
        </w:rPr>
        <w:t>世界の感触を取り戻すために』（小さ子社、</w:t>
      </w:r>
      <w:r>
        <w:rPr>
          <w:sz w:val="22"/>
        </w:rPr>
        <w:t>2020</w:t>
      </w:r>
      <w:r>
        <w:rPr>
          <w:sz w:val="22"/>
        </w:rPr>
        <w:t>年）</w:t>
      </w:r>
    </w:p>
    <w:p w14:paraId="5068A1A8" w14:textId="77777777" w:rsidR="00000000" w:rsidRDefault="001F69FF">
      <w:pPr>
        <w:wordWrap w:val="0"/>
      </w:pPr>
    </w:p>
    <w:p w14:paraId="590E860B" w14:textId="77777777" w:rsidR="00000000" w:rsidRDefault="001F69FF">
      <w:pPr>
        <w:wordWrap w:val="0"/>
        <w:rPr>
          <w:rFonts w:ascii="ＭＳ ゴシック" w:eastAsia="ＭＳ ゴシック"/>
          <w:sz w:val="22"/>
        </w:rPr>
      </w:pPr>
      <w:r>
        <w:rPr>
          <w:rFonts w:ascii="ＭＳ ゴシック" w:eastAsia="ＭＳ ゴシック"/>
          <w:sz w:val="22"/>
        </w:rPr>
        <w:t>〈参考動画〉</w:t>
      </w:r>
    </w:p>
    <w:p w14:paraId="1D392FF0" w14:textId="77777777" w:rsidR="00000000" w:rsidRDefault="001F69FF">
      <w:pPr>
        <w:wordWrap w:val="0"/>
        <w:rPr>
          <w:sz w:val="22"/>
        </w:rPr>
      </w:pPr>
      <w:r>
        <w:t xml:space="preserve">　</w:t>
      </w:r>
      <w:r>
        <w:rPr>
          <w:sz w:val="22"/>
        </w:rPr>
        <w:t>・自然との濃厚接触動画「バリアアリー森の冒険」</w:t>
      </w:r>
    </w:p>
    <w:p w14:paraId="35F0B8CB" w14:textId="77777777" w:rsidR="00000000" w:rsidRDefault="001F69FF">
      <w:pPr>
        <w:wordWrap w:val="0"/>
      </w:pPr>
      <w:r>
        <w:t>https://youtu.be/8sY9_UU3aH0</w:t>
      </w:r>
    </w:p>
    <w:p w14:paraId="6EEE1CD5" w14:textId="77777777" w:rsidR="00000000" w:rsidRDefault="001F69FF">
      <w:pPr>
        <w:wordWrap w:val="0"/>
        <w:rPr>
          <w:sz w:val="22"/>
        </w:rPr>
      </w:pPr>
      <w:r>
        <w:t xml:space="preserve">　</w:t>
      </w:r>
      <w:r>
        <w:rPr>
          <w:sz w:val="22"/>
        </w:rPr>
        <w:t>・オンライン・ワークショップ「世界の感触を取り戻す」（完全版）</w:t>
      </w:r>
    </w:p>
    <w:p w14:paraId="3FD51675" w14:textId="77777777" w:rsidR="00000000" w:rsidRDefault="001F69FF">
      <w:pPr>
        <w:wordWrap w:val="0"/>
      </w:pPr>
      <w:r>
        <w:t>https://youtu.be/KW5M8ucd14M</w:t>
      </w:r>
    </w:p>
    <w:p w14:paraId="6CCB62BD" w14:textId="77777777" w:rsidR="00000000" w:rsidRDefault="001F69FF">
      <w:pPr>
        <w:wordWrap w:val="0"/>
        <w:rPr>
          <w:sz w:val="22"/>
        </w:rPr>
      </w:pPr>
      <w:r>
        <w:t xml:space="preserve">　</w:t>
      </w:r>
      <w:r>
        <w:rPr>
          <w:sz w:val="22"/>
        </w:rPr>
        <w:t>・オンライン・ワークショップ上級編「トーテムポールをさわる」</w:t>
      </w:r>
    </w:p>
    <w:p w14:paraId="5197DD80" w14:textId="77777777" w:rsidR="00000000" w:rsidRDefault="001F69FF">
      <w:pPr>
        <w:wordWrap w:val="0"/>
      </w:pPr>
      <w:r>
        <w:t>https://youtu.be/OOazfqbMV_s</w:t>
      </w:r>
    </w:p>
    <w:p w14:paraId="4A19669E" w14:textId="77777777" w:rsidR="00000000" w:rsidRDefault="001F69FF">
      <w:pPr>
        <w:wordWrap w:val="0"/>
        <w:rPr>
          <w:sz w:val="22"/>
        </w:rPr>
      </w:pPr>
      <w:r>
        <w:t xml:space="preserve">　</w:t>
      </w:r>
      <w:r>
        <w:rPr>
          <w:sz w:val="22"/>
        </w:rPr>
        <w:t>・触文化のプロモーション動画「仏像触察映像」</w:t>
      </w:r>
    </w:p>
    <w:p w14:paraId="4B82A38C" w14:textId="77777777" w:rsidR="00000000" w:rsidRDefault="001F69FF">
      <w:pPr>
        <w:wordWrap w:val="0"/>
      </w:pPr>
      <w:r>
        <w:t>https://youtu.be/rifkU9obBY8</w:t>
      </w:r>
    </w:p>
    <w:p w14:paraId="6DC91E21" w14:textId="77777777" w:rsidR="00000000" w:rsidRDefault="001F69FF">
      <w:pPr>
        <w:wordWrap w:val="0"/>
      </w:pPr>
    </w:p>
    <w:p w14:paraId="5795C3E2" w14:textId="77777777" w:rsidR="00000000" w:rsidRDefault="001F69FF">
      <w:pPr>
        <w:wordWrap w:val="0"/>
      </w:pPr>
      <w:r>
        <w:br w:type="page"/>
      </w:r>
      <w:r>
        <w:rPr>
          <w:rFonts w:ascii="ＭＳ ゴシック" w:eastAsia="ＭＳ ゴシック"/>
          <w:sz w:val="28"/>
        </w:rPr>
        <w:lastRenderedPageBreak/>
        <w:t>琵琶なし芳一がやってくる！</w:t>
      </w:r>
    </w:p>
    <w:p w14:paraId="401C5FFA" w14:textId="77777777" w:rsidR="00000000" w:rsidRDefault="001F69FF">
      <w:pPr>
        <w:wordWrap w:val="0"/>
      </w:pPr>
    </w:p>
    <w:p w14:paraId="1B9AD59C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芳一は琵琶法師としての修行に励む</w:t>
      </w:r>
    </w:p>
    <w:p w14:paraId="1E0188B5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なぜ自分は目が見えないのか</w:t>
      </w:r>
    </w:p>
    <w:p w14:paraId="3BE642B9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それは、目に見えないものと自由に話をするためではないのか</w:t>
      </w:r>
    </w:p>
    <w:p w14:paraId="0B9A8B2D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一次元の芳一は、自問自答を繰り返し、優れた芸能者となる</w:t>
      </w:r>
    </w:p>
    <w:p w14:paraId="42D9FA44" w14:textId="77777777" w:rsidR="00000000" w:rsidRDefault="001F69FF">
      <w:pPr>
        <w:wordWrap w:val="0"/>
      </w:pPr>
    </w:p>
    <w:p w14:paraId="3F62D008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芳一は聞き手を意識して腕を磨く</w:t>
      </w:r>
    </w:p>
    <w:p w14:paraId="4CD387C4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彼の琵琶を聞くために、たくさんの人が集まる</w:t>
      </w:r>
    </w:p>
    <w:p w14:paraId="6A0C4144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木々のざわめき、川のせせらぎ、海・山の風景</w:t>
      </w:r>
    </w:p>
    <w:p w14:paraId="7330D073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二次元の芳一は、聞き手を想像の世界に引きこむ力を身につける</w:t>
      </w:r>
    </w:p>
    <w:p w14:paraId="32B9CA8F" w14:textId="77777777" w:rsidR="00000000" w:rsidRDefault="001F69FF">
      <w:pPr>
        <w:wordWrap w:val="0"/>
      </w:pPr>
    </w:p>
    <w:p w14:paraId="1C9C9051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芳一は琵琶</w:t>
      </w:r>
      <w:r>
        <w:rPr>
          <w:sz w:val="24"/>
        </w:rPr>
        <w:t>法師として成長する</w:t>
      </w:r>
    </w:p>
    <w:p w14:paraId="3D592807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目では見えないもの、耳では聞こえないものとの交流</w:t>
      </w:r>
    </w:p>
    <w:p w14:paraId="20615BA7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芳一の声、琵琶の音は天につながり、地を震わせる</w:t>
      </w:r>
    </w:p>
    <w:p w14:paraId="5205D79B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三次元の芳一は、大宇宙に響く声と音を手に入れる</w:t>
      </w:r>
    </w:p>
    <w:p w14:paraId="452D2927" w14:textId="77777777" w:rsidR="00000000" w:rsidRDefault="001F69FF">
      <w:pPr>
        <w:wordWrap w:val="0"/>
      </w:pPr>
    </w:p>
    <w:p w14:paraId="7090A0D2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芳一は過去、未来へと時間旅行を始める</w:t>
      </w:r>
    </w:p>
    <w:p w14:paraId="77768874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体が楽器になることを知った芳一は、琵琶を捨てる</w:t>
      </w:r>
    </w:p>
    <w:p w14:paraId="195DC733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身軽になった彼は、僕たちの体をやさしくノックする</w:t>
      </w:r>
    </w:p>
    <w:p w14:paraId="3DAFA926" w14:textId="77777777" w:rsidR="00000000" w:rsidRDefault="001F69FF">
      <w:pPr>
        <w:wordWrap w:val="0"/>
        <w:rPr>
          <w:sz w:val="24"/>
        </w:rPr>
      </w:pPr>
      <w:r>
        <w:rPr>
          <w:sz w:val="24"/>
        </w:rPr>
        <w:t>四次元の芳一は、今を生きるみんなの心の中にいる</w:t>
      </w:r>
    </w:p>
    <w:p w14:paraId="16F8E46F" w14:textId="77777777" w:rsidR="00000000" w:rsidRDefault="001F69FF">
      <w:pPr>
        <w:wordWrap w:val="0"/>
      </w:pPr>
    </w:p>
    <w:sectPr w:rsidR="00000000">
      <w:type w:val="nextColumn"/>
      <w:pgSz w:w="11906" w:h="16838"/>
      <w:pgMar w:top="1587" w:right="1701" w:bottom="1587" w:left="1701" w:header="720" w:footer="10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5002" w14:textId="77777777" w:rsidR="001F69FF" w:rsidRDefault="001F69FF" w:rsidP="001F69FF">
      <w:pPr>
        <w:rPr>
          <w:rFonts w:hint="default"/>
        </w:rPr>
      </w:pPr>
      <w:r>
        <w:separator/>
      </w:r>
    </w:p>
  </w:endnote>
  <w:endnote w:type="continuationSeparator" w:id="0">
    <w:p w14:paraId="0323BB7B" w14:textId="77777777" w:rsidR="001F69FF" w:rsidRDefault="001F69FF" w:rsidP="001F69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30B1" w14:textId="77777777" w:rsidR="001F69FF" w:rsidRDefault="001F69FF" w:rsidP="001F69FF">
      <w:pPr>
        <w:rPr>
          <w:rFonts w:hint="default"/>
        </w:rPr>
      </w:pPr>
      <w:r>
        <w:separator/>
      </w:r>
    </w:p>
  </w:footnote>
  <w:footnote w:type="continuationSeparator" w:id="0">
    <w:p w14:paraId="3F72C5C6" w14:textId="77777777" w:rsidR="001F69FF" w:rsidRDefault="001F69FF" w:rsidP="001F69F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clean"/>
  <w:defaultTabStop w:val="720"/>
  <w:hyphenationZone w:val="0"/>
  <w:doNotHyphenateCaps/>
  <w:drawingGridHorizontalSpacing w:val="10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°℃、。々〉》」』】〕゛゜ゝゞヽヾ），．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FF"/>
    <w:rsid w:val="001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01FD8"/>
  <w15:chartTrackingRefBased/>
  <w15:docId w15:val="{7287CF5B-66B5-4436-A685-D0E4EEB7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hint="eastAsia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9FF"/>
    <w:rPr>
      <w:sz w:val="21"/>
    </w:rPr>
  </w:style>
  <w:style w:type="paragraph" w:styleId="a5">
    <w:name w:val="footer"/>
    <w:basedOn w:val="a"/>
    <w:link w:val="a6"/>
    <w:uiPriority w:val="99"/>
    <w:unhideWhenUsed/>
    <w:rsid w:val="001F6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9F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Manager/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hirose</cp:lastModifiedBy>
  <cp:revision>2</cp:revision>
  <dcterms:created xsi:type="dcterms:W3CDTF">2021-02-20T13:06:00Z</dcterms:created>
  <dcterms:modified xsi:type="dcterms:W3CDTF">2021-02-20T13:06:00Z</dcterms:modified>
  <cp:category/>
</cp:coreProperties>
</file>