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60DCD8" w14:textId="1605C03D" w:rsidR="00882A4A" w:rsidRPr="00882A4A" w:rsidRDefault="00882A4A" w:rsidP="001D1BB3">
      <w:pPr>
        <w:ind w:left="240" w:right="240"/>
        <w:rPr>
          <w:rFonts w:asciiTheme="minorEastAsia" w:eastAsiaTheme="minorEastAsia" w:hAnsiTheme="minorEastAsia" w:hint="eastAsia"/>
          <w:b/>
          <w:szCs w:val="24"/>
        </w:rPr>
      </w:pPr>
      <w:r w:rsidRPr="00882A4A">
        <w:rPr>
          <w:rFonts w:asciiTheme="minorEastAsia" w:eastAsiaTheme="minorEastAsia" w:hAnsiTheme="minorEastAsia" w:hint="eastAsia"/>
          <w:b/>
          <w:szCs w:val="24"/>
        </w:rPr>
        <w:t xml:space="preserve">　　　　「＜人がどのように神になるか＞を知っていた、</w:t>
      </w:r>
    </w:p>
    <w:p w14:paraId="1473CAB0" w14:textId="4E5722FC" w:rsidR="00B97880" w:rsidRPr="00882A4A" w:rsidRDefault="00882A4A" w:rsidP="001D1BB3">
      <w:pPr>
        <w:ind w:left="240" w:right="240"/>
        <w:rPr>
          <w:rFonts w:asciiTheme="minorEastAsia" w:eastAsiaTheme="minorEastAsia" w:hAnsiTheme="minorEastAsia" w:hint="eastAsia"/>
          <w:b/>
          <w:szCs w:val="24"/>
        </w:rPr>
      </w:pPr>
      <w:r w:rsidRPr="00882A4A">
        <w:rPr>
          <w:rFonts w:asciiTheme="minorEastAsia" w:eastAsiaTheme="minorEastAsia" w:hAnsiTheme="minorEastAsia" w:hint="eastAsia"/>
          <w:b/>
          <w:szCs w:val="24"/>
        </w:rPr>
        <w:t xml:space="preserve">　　　　　　　　いのちの師である十字架の聖ヨハネ」</w:t>
      </w:r>
    </w:p>
    <w:p w14:paraId="7FE5EDDE" w14:textId="77777777" w:rsidR="00882A4A" w:rsidRPr="00882A4A" w:rsidRDefault="00882A4A" w:rsidP="001D1BB3">
      <w:pPr>
        <w:ind w:left="240" w:right="240"/>
        <w:rPr>
          <w:rFonts w:asciiTheme="minorEastAsia" w:eastAsiaTheme="minorEastAsia" w:hAnsiTheme="minorEastAsia" w:hint="eastAsia"/>
          <w:sz w:val="20"/>
        </w:rPr>
      </w:pPr>
      <w:bookmarkStart w:id="0" w:name="_GoBack"/>
      <w:bookmarkEnd w:id="0"/>
    </w:p>
    <w:p w14:paraId="32E35310" w14:textId="346472D8" w:rsidR="00882A4A" w:rsidRPr="00882A4A" w:rsidRDefault="00882A4A" w:rsidP="001D1BB3">
      <w:pPr>
        <w:ind w:left="240" w:right="240"/>
        <w:rPr>
          <w:rFonts w:asciiTheme="minorEastAsia" w:eastAsiaTheme="minorEastAsia" w:hAnsiTheme="minorEastAsia" w:hint="eastAsia"/>
          <w:sz w:val="20"/>
        </w:rPr>
      </w:pPr>
      <w:r w:rsidRPr="00882A4A">
        <w:rPr>
          <w:rFonts w:asciiTheme="minorEastAsia" w:eastAsiaTheme="minorEastAsia" w:hAnsiTheme="minorEastAsia" w:hint="eastAsia"/>
          <w:sz w:val="20"/>
        </w:rPr>
        <w:t xml:space="preserve">　　　　　　</w:t>
      </w:r>
      <w:proofErr w:type="spellStart"/>
      <w:r w:rsidRPr="00882A4A">
        <w:rPr>
          <w:rFonts w:asciiTheme="minorEastAsia" w:eastAsiaTheme="minorEastAsia" w:hAnsiTheme="minorEastAsia"/>
          <w:sz w:val="20"/>
        </w:rPr>
        <w:t>Loys</w:t>
      </w:r>
      <w:proofErr w:type="spellEnd"/>
      <w:r w:rsidRPr="00882A4A">
        <w:rPr>
          <w:rFonts w:asciiTheme="minorEastAsia" w:eastAsiaTheme="minorEastAsia" w:hAnsiTheme="minorEastAsia"/>
          <w:sz w:val="20"/>
        </w:rPr>
        <w:t xml:space="preserve"> de Saint Chamas    </w:t>
      </w:r>
      <w:r w:rsidRPr="00882A4A">
        <w:rPr>
          <w:rFonts w:asciiTheme="minorEastAsia" w:eastAsiaTheme="minorEastAsia" w:hAnsiTheme="minorEastAsia" w:hint="eastAsia"/>
          <w:sz w:val="20"/>
        </w:rPr>
        <w:t>ロイス・ドゥ・サンシャマ</w:t>
      </w:r>
    </w:p>
    <w:p w14:paraId="42F7503A" w14:textId="67CD2E9D" w:rsidR="00882A4A" w:rsidRPr="00882A4A" w:rsidRDefault="00882A4A" w:rsidP="001D1BB3">
      <w:pPr>
        <w:ind w:left="240" w:right="240"/>
        <w:rPr>
          <w:rFonts w:asciiTheme="minorEastAsia" w:eastAsiaTheme="minorEastAsia" w:hAnsiTheme="minorEastAsia" w:hint="eastAsia"/>
          <w:sz w:val="20"/>
        </w:rPr>
      </w:pPr>
      <w:r w:rsidRPr="00882A4A">
        <w:rPr>
          <w:rFonts w:asciiTheme="minorEastAsia" w:eastAsiaTheme="minorEastAsia" w:hAnsiTheme="minorEastAsia" w:hint="eastAsia"/>
          <w:sz w:val="20"/>
        </w:rPr>
        <w:t xml:space="preserve">　　　　　　　　　　　　　—　</w:t>
      </w:r>
    </w:p>
    <w:p w14:paraId="0C968D2E" w14:textId="77777777" w:rsidR="00882A4A" w:rsidRPr="00882A4A" w:rsidRDefault="00882A4A" w:rsidP="001D1BB3">
      <w:pPr>
        <w:ind w:left="240" w:right="240"/>
        <w:rPr>
          <w:rFonts w:asciiTheme="minorEastAsia" w:eastAsiaTheme="minorEastAsia" w:hAnsiTheme="minorEastAsia" w:hint="eastAsia"/>
          <w:sz w:val="20"/>
        </w:rPr>
      </w:pPr>
    </w:p>
    <w:p w14:paraId="06B2E6D8" w14:textId="1E374170" w:rsidR="00882A4A" w:rsidRPr="00882A4A" w:rsidRDefault="00882A4A" w:rsidP="001D1BB3">
      <w:pPr>
        <w:ind w:left="240" w:right="240"/>
        <w:rPr>
          <w:rFonts w:asciiTheme="minorEastAsia" w:eastAsiaTheme="minorEastAsia" w:hAnsiTheme="minorEastAsia" w:hint="eastAsia"/>
          <w:sz w:val="20"/>
        </w:rPr>
      </w:pPr>
      <w:r w:rsidRPr="00882A4A">
        <w:rPr>
          <w:rFonts w:asciiTheme="minorEastAsia" w:eastAsiaTheme="minorEastAsia" w:hAnsiTheme="minorEastAsia" w:hint="eastAsia"/>
          <w:sz w:val="20"/>
        </w:rPr>
        <w:t>今日の研究会での、十字架の聖ヨハネについてのこの発表では、次の順序でお話したいと思います。</w:t>
      </w:r>
    </w:p>
    <w:p w14:paraId="48D61EB5" w14:textId="23A0ED86" w:rsidR="00882A4A" w:rsidRPr="00882A4A" w:rsidRDefault="00882A4A" w:rsidP="00882A4A">
      <w:pPr>
        <w:pStyle w:val="a3"/>
        <w:numPr>
          <w:ilvl w:val="0"/>
          <w:numId w:val="5"/>
        </w:numPr>
        <w:ind w:leftChars="0" w:right="240"/>
        <w:rPr>
          <w:rFonts w:asciiTheme="minorEastAsia" w:eastAsiaTheme="minorEastAsia" w:hAnsiTheme="minorEastAsia" w:hint="eastAsia"/>
          <w:sz w:val="20"/>
        </w:rPr>
      </w:pPr>
      <w:r w:rsidRPr="00882A4A">
        <w:rPr>
          <w:rFonts w:asciiTheme="minorEastAsia" w:eastAsiaTheme="minorEastAsia" w:hAnsiTheme="minorEastAsia" w:hint="eastAsia"/>
          <w:sz w:val="20"/>
        </w:rPr>
        <w:t>十字架の聖ヨハネの紹介。人間の位置、著作の種類、その思想の方向性。彼の関心の中心である＜いのちの動き＞における＜身体＞の位置をかいま見ることができる事と思われる。</w:t>
      </w:r>
    </w:p>
    <w:p w14:paraId="041F4EFB" w14:textId="258DED98" w:rsidR="00882A4A" w:rsidRPr="00882A4A" w:rsidRDefault="00882A4A" w:rsidP="00882A4A">
      <w:pPr>
        <w:pStyle w:val="a3"/>
        <w:numPr>
          <w:ilvl w:val="0"/>
          <w:numId w:val="5"/>
        </w:numPr>
        <w:ind w:leftChars="0" w:right="240"/>
        <w:rPr>
          <w:rFonts w:asciiTheme="minorEastAsia" w:eastAsiaTheme="minorEastAsia" w:hAnsiTheme="minorEastAsia" w:hint="eastAsia"/>
          <w:sz w:val="20"/>
        </w:rPr>
      </w:pPr>
      <w:r w:rsidRPr="00882A4A">
        <w:rPr>
          <w:rFonts w:asciiTheme="minorEastAsia" w:eastAsiaTheme="minorEastAsia" w:hAnsiTheme="minorEastAsia" w:hint="eastAsia"/>
          <w:sz w:val="20"/>
        </w:rPr>
        <w:t>主に、『霊の讃歌』B、１４−１５節からの抜粋を読む。</w:t>
      </w:r>
    </w:p>
    <w:p w14:paraId="50E0A3F4" w14:textId="6639641A" w:rsidR="00882A4A" w:rsidRPr="00882A4A" w:rsidRDefault="00882A4A" w:rsidP="00882A4A">
      <w:pPr>
        <w:pStyle w:val="a3"/>
        <w:numPr>
          <w:ilvl w:val="0"/>
          <w:numId w:val="5"/>
        </w:numPr>
        <w:ind w:leftChars="0" w:right="240"/>
        <w:rPr>
          <w:rFonts w:asciiTheme="minorEastAsia" w:eastAsiaTheme="minorEastAsia" w:hAnsiTheme="minorEastAsia" w:hint="eastAsia"/>
          <w:sz w:val="20"/>
        </w:rPr>
      </w:pPr>
      <w:r w:rsidRPr="00882A4A">
        <w:rPr>
          <w:rFonts w:asciiTheme="minorEastAsia" w:eastAsiaTheme="minorEastAsia" w:hAnsiTheme="minorEastAsia" w:hint="eastAsia"/>
          <w:sz w:val="20"/>
        </w:rPr>
        <w:t>神との関係を、正しく理解し生活の中で実践するために、彼が貢献した部分を明らかにする。</w:t>
      </w:r>
    </w:p>
    <w:p w14:paraId="42C218C1" w14:textId="2A4A05A7" w:rsidR="00882A4A" w:rsidRPr="00882A4A" w:rsidRDefault="00882A4A" w:rsidP="00882A4A">
      <w:pPr>
        <w:pStyle w:val="a3"/>
        <w:numPr>
          <w:ilvl w:val="0"/>
          <w:numId w:val="5"/>
        </w:numPr>
        <w:ind w:leftChars="0" w:right="240"/>
        <w:rPr>
          <w:rFonts w:asciiTheme="minorEastAsia" w:eastAsiaTheme="minorEastAsia" w:hAnsiTheme="minorEastAsia" w:hint="eastAsia"/>
          <w:sz w:val="20"/>
        </w:rPr>
      </w:pPr>
      <w:r w:rsidRPr="00882A4A">
        <w:rPr>
          <w:rFonts w:asciiTheme="minorEastAsia" w:eastAsiaTheme="minorEastAsia" w:hAnsiTheme="minorEastAsia" w:hint="eastAsia"/>
          <w:sz w:val="20"/>
        </w:rPr>
        <w:t>皆さんからの質問に答える。</w:t>
      </w:r>
    </w:p>
    <w:p w14:paraId="74C7A6B7" w14:textId="77777777" w:rsidR="00882A4A" w:rsidRPr="00882A4A" w:rsidRDefault="00882A4A" w:rsidP="00882A4A">
      <w:pPr>
        <w:pStyle w:val="a3"/>
        <w:ind w:leftChars="0" w:right="240"/>
        <w:rPr>
          <w:rFonts w:asciiTheme="minorEastAsia" w:eastAsiaTheme="minorEastAsia" w:hAnsiTheme="minorEastAsia" w:hint="eastAsia"/>
          <w:sz w:val="20"/>
        </w:rPr>
      </w:pPr>
    </w:p>
    <w:p w14:paraId="2A53AC86" w14:textId="670E55D6" w:rsidR="00882A4A" w:rsidRPr="00882A4A" w:rsidRDefault="00882A4A" w:rsidP="00882A4A">
      <w:pPr>
        <w:pStyle w:val="a3"/>
        <w:ind w:leftChars="0" w:right="240"/>
        <w:rPr>
          <w:rFonts w:asciiTheme="minorEastAsia" w:eastAsiaTheme="minorEastAsia" w:hAnsiTheme="minorEastAsia" w:hint="eastAsia"/>
          <w:sz w:val="20"/>
        </w:rPr>
      </w:pPr>
      <w:r w:rsidRPr="00882A4A">
        <w:rPr>
          <w:rFonts w:asciiTheme="minorEastAsia" w:eastAsiaTheme="minorEastAsia" w:hAnsiTheme="minorEastAsia" w:hint="eastAsia"/>
          <w:sz w:val="20"/>
        </w:rPr>
        <w:t>＃＃＃</w:t>
      </w:r>
    </w:p>
    <w:p w14:paraId="39337929" w14:textId="75AC966F" w:rsidR="002523C8" w:rsidRPr="00882A4A" w:rsidRDefault="00882A4A" w:rsidP="001D1BB3">
      <w:pPr>
        <w:ind w:left="240" w:right="240"/>
        <w:rPr>
          <w:rFonts w:asciiTheme="minorEastAsia" w:eastAsiaTheme="minorEastAsia" w:hAnsiTheme="minorEastAsia" w:hint="eastAsia"/>
          <w:b/>
          <w:sz w:val="20"/>
        </w:rPr>
      </w:pPr>
      <w:r w:rsidRPr="00882A4A">
        <w:rPr>
          <w:rFonts w:asciiTheme="minorEastAsia" w:eastAsiaTheme="minorEastAsia" w:hAnsiTheme="minorEastAsia" w:hint="eastAsia"/>
          <w:b/>
          <w:sz w:val="20"/>
        </w:rPr>
        <w:t>要約</w:t>
      </w:r>
    </w:p>
    <w:p w14:paraId="79141BF4" w14:textId="77777777" w:rsidR="00882A4A" w:rsidRPr="00882A4A" w:rsidRDefault="00882A4A" w:rsidP="001D1BB3">
      <w:pPr>
        <w:ind w:left="240" w:right="240"/>
        <w:rPr>
          <w:rFonts w:asciiTheme="minorEastAsia" w:eastAsiaTheme="minorEastAsia" w:hAnsiTheme="minorEastAsia"/>
          <w:sz w:val="20"/>
        </w:rPr>
      </w:pPr>
    </w:p>
    <w:p w14:paraId="06BBEEB8" w14:textId="77777777" w:rsidR="002523C8" w:rsidRPr="00882A4A" w:rsidRDefault="002523C8" w:rsidP="002523C8">
      <w:pPr>
        <w:pStyle w:val="a3"/>
        <w:numPr>
          <w:ilvl w:val="0"/>
          <w:numId w:val="1"/>
        </w:numPr>
        <w:ind w:leftChars="0" w:right="240"/>
        <w:rPr>
          <w:rFonts w:asciiTheme="minorEastAsia" w:eastAsiaTheme="minorEastAsia" w:hAnsiTheme="minorEastAsia"/>
          <w:sz w:val="20"/>
        </w:rPr>
      </w:pPr>
      <w:r w:rsidRPr="00882A4A">
        <w:rPr>
          <w:rFonts w:asciiTheme="minorEastAsia" w:eastAsiaTheme="minorEastAsia" w:hAnsiTheme="minorEastAsia" w:hint="eastAsia"/>
          <w:sz w:val="20"/>
        </w:rPr>
        <w:t xml:space="preserve">ホアン・デ・イエペス　</w:t>
      </w:r>
      <w:r w:rsidRPr="00882A4A">
        <w:rPr>
          <w:rFonts w:asciiTheme="minorEastAsia" w:eastAsiaTheme="minorEastAsia" w:hAnsiTheme="minorEastAsia"/>
          <w:sz w:val="20"/>
        </w:rPr>
        <w:t>1542</w:t>
      </w:r>
      <w:r w:rsidRPr="00882A4A">
        <w:rPr>
          <w:rFonts w:asciiTheme="minorEastAsia" w:eastAsiaTheme="minorEastAsia" w:hAnsiTheme="minorEastAsia" w:hint="eastAsia"/>
          <w:sz w:val="20"/>
        </w:rPr>
        <w:t>年から</w:t>
      </w:r>
      <w:r w:rsidRPr="00882A4A">
        <w:rPr>
          <w:rFonts w:asciiTheme="minorEastAsia" w:eastAsiaTheme="minorEastAsia" w:hAnsiTheme="minorEastAsia"/>
          <w:sz w:val="20"/>
        </w:rPr>
        <w:t>1591</w:t>
      </w:r>
      <w:r w:rsidRPr="00882A4A">
        <w:rPr>
          <w:rFonts w:asciiTheme="minorEastAsia" w:eastAsiaTheme="minorEastAsia" w:hAnsiTheme="minorEastAsia" w:hint="eastAsia"/>
          <w:sz w:val="20"/>
        </w:rPr>
        <w:t>年まで　スペインで生きた　修道士、カトリック司祭で、＜十字架の聖ヨハネ＞の名で知られている。その生涯の聖性を認められ、１７２６年に列聖された。１９２６年には、その霊的生活についての著作をもとに＜教会博士＞と宣言され、＜神秘</w:t>
      </w:r>
      <w:r w:rsidR="00E8287E" w:rsidRPr="00882A4A">
        <w:rPr>
          <w:rFonts w:asciiTheme="minorEastAsia" w:eastAsiaTheme="minorEastAsia" w:hAnsiTheme="minorEastAsia" w:hint="eastAsia"/>
          <w:sz w:val="20"/>
        </w:rPr>
        <w:t>知識の博士＞</w:t>
      </w:r>
      <w:r w:rsidR="00B67535" w:rsidRPr="00882A4A">
        <w:rPr>
          <w:rFonts w:asciiTheme="minorEastAsia" w:eastAsiaTheme="minorEastAsia" w:hAnsiTheme="minorEastAsia" w:hint="eastAsia"/>
          <w:sz w:val="20"/>
        </w:rPr>
        <w:t>と呼ばれています。１９１０年頃から、かなり多くの哲学者や大学人から注目の価値があると考えれるようになった。</w:t>
      </w:r>
    </w:p>
    <w:p w14:paraId="72C1ADA1" w14:textId="77777777" w:rsidR="002523C8" w:rsidRPr="00882A4A" w:rsidRDefault="009111B6" w:rsidP="002523C8">
      <w:pPr>
        <w:pStyle w:val="a3"/>
        <w:numPr>
          <w:ilvl w:val="0"/>
          <w:numId w:val="1"/>
        </w:numPr>
        <w:ind w:leftChars="0" w:right="240"/>
        <w:rPr>
          <w:rFonts w:asciiTheme="minorEastAsia" w:eastAsiaTheme="minorEastAsia" w:hAnsiTheme="minorEastAsia"/>
          <w:sz w:val="20"/>
        </w:rPr>
      </w:pPr>
      <w:r w:rsidRPr="00882A4A">
        <w:rPr>
          <w:rFonts w:asciiTheme="minorEastAsia" w:eastAsiaTheme="minorEastAsia" w:hAnsiTheme="minorEastAsia" w:hint="eastAsia"/>
          <w:sz w:val="20"/>
        </w:rPr>
        <w:t>大学教育を受けた英才ではあったが、まず教師であるよりは、実践する者であり、導き手であった。自身神との関係を生き、また同じように神との関係を生きようとしていたたくさんの人々に出会い、この道を共に歩む導き手となった。</w:t>
      </w:r>
    </w:p>
    <w:p w14:paraId="0B2F00D0" w14:textId="77777777" w:rsidR="009111B6" w:rsidRPr="00882A4A" w:rsidRDefault="009111B6" w:rsidP="002523C8">
      <w:pPr>
        <w:pStyle w:val="a3"/>
        <w:numPr>
          <w:ilvl w:val="0"/>
          <w:numId w:val="1"/>
        </w:numPr>
        <w:ind w:leftChars="0" w:right="240"/>
        <w:rPr>
          <w:rFonts w:asciiTheme="minorEastAsia" w:eastAsiaTheme="minorEastAsia" w:hAnsiTheme="minorEastAsia"/>
          <w:sz w:val="20"/>
        </w:rPr>
      </w:pPr>
      <w:r w:rsidRPr="00882A4A">
        <w:rPr>
          <w:rFonts w:asciiTheme="minorEastAsia" w:eastAsiaTheme="minorEastAsia" w:hAnsiTheme="minorEastAsia" w:hint="eastAsia"/>
          <w:sz w:val="20"/>
        </w:rPr>
        <w:t>彼を、なんら</w:t>
      </w:r>
      <w:r w:rsidR="00841575" w:rsidRPr="00882A4A">
        <w:rPr>
          <w:rFonts w:asciiTheme="minorEastAsia" w:eastAsiaTheme="minorEastAsia" w:hAnsiTheme="minorEastAsia" w:hint="eastAsia"/>
          <w:sz w:val="20"/>
        </w:rPr>
        <w:t>かの「学派の長と」見なす事は本来できない。というのは、</w:t>
      </w:r>
      <w:r w:rsidRPr="00882A4A">
        <w:rPr>
          <w:rFonts w:asciiTheme="minorEastAsia" w:eastAsiaTheme="minorEastAsia" w:hAnsiTheme="minorEastAsia" w:hint="eastAsia"/>
          <w:sz w:val="20"/>
        </w:rPr>
        <w:t>「</w:t>
      </w:r>
      <w:r w:rsidR="00841575" w:rsidRPr="00882A4A">
        <w:rPr>
          <w:rFonts w:asciiTheme="minorEastAsia" w:eastAsiaTheme="minorEastAsia" w:hAnsiTheme="minorEastAsia" w:hint="eastAsia"/>
          <w:sz w:val="20"/>
        </w:rPr>
        <w:t>もはや</w:t>
      </w:r>
      <w:r w:rsidRPr="00882A4A">
        <w:rPr>
          <w:rFonts w:asciiTheme="minorEastAsia" w:eastAsiaTheme="minorEastAsia" w:hAnsiTheme="minorEastAsia" w:hint="eastAsia"/>
          <w:sz w:val="20"/>
        </w:rPr>
        <w:t>神の栄光しか</w:t>
      </w:r>
      <w:r w:rsidR="00841575" w:rsidRPr="00882A4A">
        <w:rPr>
          <w:rFonts w:asciiTheme="minorEastAsia" w:eastAsiaTheme="minorEastAsia" w:hAnsiTheme="minorEastAsia" w:hint="eastAsia"/>
          <w:sz w:val="20"/>
        </w:rPr>
        <w:t>ない」山の頂に登頂するように弟子たちを彼は方向付けるのであるが、とどのつまり、目の前に既成の道などはないからだ。＜道＞はつまり各自それぞれの道を行く事になるのである。</w:t>
      </w:r>
    </w:p>
    <w:p w14:paraId="253EE0D7" w14:textId="48BC327C" w:rsidR="00841575" w:rsidRPr="00882A4A" w:rsidRDefault="00583A2C" w:rsidP="002523C8">
      <w:pPr>
        <w:pStyle w:val="a3"/>
        <w:numPr>
          <w:ilvl w:val="0"/>
          <w:numId w:val="1"/>
        </w:numPr>
        <w:ind w:leftChars="0" w:right="240"/>
        <w:rPr>
          <w:rFonts w:asciiTheme="minorEastAsia" w:eastAsiaTheme="minorEastAsia" w:hAnsiTheme="minorEastAsia"/>
          <w:sz w:val="20"/>
        </w:rPr>
      </w:pPr>
      <w:r w:rsidRPr="00882A4A">
        <w:rPr>
          <w:rFonts w:asciiTheme="minorEastAsia" w:eastAsiaTheme="minorEastAsia" w:hAnsiTheme="minorEastAsia" w:hint="eastAsia"/>
          <w:sz w:val="20"/>
        </w:rPr>
        <w:t>それにもかかわらず、彼によって、</w:t>
      </w:r>
      <w:r w:rsidR="00841575" w:rsidRPr="00882A4A">
        <w:rPr>
          <w:rFonts w:asciiTheme="minorEastAsia" w:eastAsiaTheme="minorEastAsia" w:hAnsiTheme="minorEastAsia" w:hint="eastAsia"/>
          <w:sz w:val="20"/>
        </w:rPr>
        <w:t>インスピレーションを得、その教えに歓喜することまであるのは</w:t>
      </w:r>
      <w:r w:rsidR="003463F0" w:rsidRPr="00882A4A">
        <w:rPr>
          <w:rFonts w:asciiTheme="minorEastAsia" w:eastAsiaTheme="minorEastAsia" w:hAnsiTheme="minorEastAsia" w:hint="eastAsia"/>
          <w:sz w:val="20"/>
        </w:rPr>
        <w:t>なぜだろうか？彼の著作が示している事柄</w:t>
      </w:r>
      <w:r w:rsidRPr="00882A4A">
        <w:rPr>
          <w:rFonts w:asciiTheme="minorEastAsia" w:eastAsiaTheme="minorEastAsia" w:hAnsiTheme="minorEastAsia" w:hint="eastAsia"/>
          <w:sz w:val="20"/>
        </w:rPr>
        <w:t>を見てみよう。</w:t>
      </w:r>
    </w:p>
    <w:p w14:paraId="2482029F" w14:textId="7973CC11" w:rsidR="003463F0" w:rsidRPr="00882A4A" w:rsidRDefault="003463F0" w:rsidP="003463F0">
      <w:pPr>
        <w:pStyle w:val="a3"/>
        <w:numPr>
          <w:ilvl w:val="0"/>
          <w:numId w:val="2"/>
        </w:numPr>
        <w:ind w:leftChars="0" w:right="240"/>
        <w:rPr>
          <w:rFonts w:asciiTheme="minorEastAsia" w:eastAsiaTheme="minorEastAsia" w:hAnsiTheme="minorEastAsia"/>
          <w:sz w:val="20"/>
        </w:rPr>
      </w:pPr>
      <w:r w:rsidRPr="00882A4A">
        <w:rPr>
          <w:rFonts w:asciiTheme="minorEastAsia" w:eastAsiaTheme="minorEastAsia" w:hAnsiTheme="minorEastAsia" w:hint="eastAsia"/>
          <w:sz w:val="20"/>
        </w:rPr>
        <w:lastRenderedPageBreak/>
        <w:t>理論にたいする実在の優位</w:t>
      </w:r>
    </w:p>
    <w:p w14:paraId="607B68E4" w14:textId="7BB8C4DB" w:rsidR="003463F0" w:rsidRPr="00882A4A" w:rsidRDefault="003463F0" w:rsidP="003463F0">
      <w:pPr>
        <w:pStyle w:val="a3"/>
        <w:numPr>
          <w:ilvl w:val="0"/>
          <w:numId w:val="2"/>
        </w:numPr>
        <w:ind w:leftChars="0" w:right="240"/>
        <w:rPr>
          <w:rFonts w:asciiTheme="minorEastAsia" w:eastAsiaTheme="minorEastAsia" w:hAnsiTheme="minorEastAsia"/>
          <w:sz w:val="20"/>
        </w:rPr>
      </w:pPr>
      <w:r w:rsidRPr="00882A4A">
        <w:rPr>
          <w:rFonts w:asciiTheme="minorEastAsia" w:eastAsiaTheme="minorEastAsia" w:hAnsiTheme="minorEastAsia" w:hint="eastAsia"/>
          <w:sz w:val="20"/>
        </w:rPr>
        <w:t>神と人間が相互に作用し合っている現実</w:t>
      </w:r>
    </w:p>
    <w:p w14:paraId="7A650F33" w14:textId="06959BC7" w:rsidR="003463F0" w:rsidRPr="00882A4A" w:rsidRDefault="003463F0" w:rsidP="003463F0">
      <w:pPr>
        <w:pStyle w:val="a3"/>
        <w:numPr>
          <w:ilvl w:val="0"/>
          <w:numId w:val="2"/>
        </w:numPr>
        <w:ind w:leftChars="0" w:right="240"/>
        <w:rPr>
          <w:rFonts w:asciiTheme="minorEastAsia" w:eastAsiaTheme="minorEastAsia" w:hAnsiTheme="minorEastAsia"/>
          <w:sz w:val="20"/>
        </w:rPr>
      </w:pPr>
      <w:r w:rsidRPr="00882A4A">
        <w:rPr>
          <w:rFonts w:asciiTheme="minorEastAsia" w:eastAsiaTheme="minorEastAsia" w:hAnsiTheme="minorEastAsia" w:hint="eastAsia"/>
          <w:sz w:val="20"/>
        </w:rPr>
        <w:t>各人が無限に進歩できるという事、特にもっとも慎ましい人々</w:t>
      </w:r>
    </w:p>
    <w:p w14:paraId="3485CD94" w14:textId="1302608C" w:rsidR="003463F0" w:rsidRPr="00882A4A" w:rsidRDefault="003463F0" w:rsidP="003463F0">
      <w:pPr>
        <w:pStyle w:val="a3"/>
        <w:numPr>
          <w:ilvl w:val="0"/>
          <w:numId w:val="2"/>
        </w:numPr>
        <w:ind w:leftChars="0" w:right="240"/>
        <w:rPr>
          <w:rFonts w:asciiTheme="minorEastAsia" w:eastAsiaTheme="minorEastAsia" w:hAnsiTheme="minorEastAsia"/>
          <w:sz w:val="20"/>
        </w:rPr>
      </w:pPr>
      <w:r w:rsidRPr="00882A4A">
        <w:rPr>
          <w:rFonts w:asciiTheme="minorEastAsia" w:eastAsiaTheme="minorEastAsia" w:hAnsiTheme="minorEastAsia" w:hint="eastAsia"/>
          <w:sz w:val="20"/>
        </w:rPr>
        <w:t>実践的な知識を伝える事は有用ではあるが、同時に、神は至高の自由をもって、ひとりひとりを呼びかけ、それぞれの道を開き導く。</w:t>
      </w:r>
    </w:p>
    <w:p w14:paraId="5D3E9DEB" w14:textId="59E8D6D4" w:rsidR="003463F0" w:rsidRPr="00882A4A" w:rsidRDefault="003C3467" w:rsidP="003463F0">
      <w:pPr>
        <w:pStyle w:val="a3"/>
        <w:numPr>
          <w:ilvl w:val="0"/>
          <w:numId w:val="2"/>
        </w:numPr>
        <w:ind w:leftChars="0" w:right="240"/>
        <w:rPr>
          <w:rFonts w:asciiTheme="minorEastAsia" w:eastAsiaTheme="minorEastAsia" w:hAnsiTheme="minorEastAsia"/>
          <w:sz w:val="20"/>
        </w:rPr>
      </w:pPr>
      <w:r w:rsidRPr="00882A4A">
        <w:rPr>
          <w:rFonts w:asciiTheme="minorEastAsia" w:eastAsiaTheme="minorEastAsia" w:hAnsiTheme="minorEastAsia" w:hint="eastAsia"/>
          <w:sz w:val="20"/>
        </w:rPr>
        <w:t>聖書の話やテキストが伝える神の働きかけと</w:t>
      </w:r>
      <w:r w:rsidR="005028B7" w:rsidRPr="00882A4A">
        <w:rPr>
          <w:rFonts w:asciiTheme="minorEastAsia" w:eastAsiaTheme="minorEastAsia" w:hAnsiTheme="minorEastAsia" w:hint="eastAsia"/>
          <w:sz w:val="20"/>
        </w:rPr>
        <w:t>、</w:t>
      </w:r>
      <w:r w:rsidR="003B76A9" w:rsidRPr="00882A4A">
        <w:rPr>
          <w:rFonts w:asciiTheme="minorEastAsia" w:eastAsiaTheme="minorEastAsia" w:hAnsiTheme="minorEastAsia" w:hint="eastAsia"/>
          <w:sz w:val="20"/>
        </w:rPr>
        <w:t>実際に人々が経験する神の働きかけの間には連続性と類似がある</w:t>
      </w:r>
      <w:r w:rsidRPr="00882A4A">
        <w:rPr>
          <w:rFonts w:asciiTheme="minorEastAsia" w:eastAsiaTheme="minorEastAsia" w:hAnsiTheme="minorEastAsia" w:hint="eastAsia"/>
          <w:sz w:val="20"/>
        </w:rPr>
        <w:t>。</w:t>
      </w:r>
    </w:p>
    <w:p w14:paraId="33698643" w14:textId="507011DF" w:rsidR="003463F0" w:rsidRPr="00882A4A" w:rsidRDefault="005028B7" w:rsidP="003C3467">
      <w:pPr>
        <w:pStyle w:val="a3"/>
        <w:numPr>
          <w:ilvl w:val="0"/>
          <w:numId w:val="2"/>
        </w:numPr>
        <w:ind w:leftChars="0" w:right="240"/>
        <w:rPr>
          <w:rFonts w:asciiTheme="minorEastAsia" w:eastAsiaTheme="minorEastAsia" w:hAnsiTheme="minorEastAsia"/>
          <w:sz w:val="20"/>
        </w:rPr>
      </w:pPr>
      <w:r w:rsidRPr="00882A4A">
        <w:rPr>
          <w:rFonts w:asciiTheme="minorEastAsia" w:eastAsiaTheme="minorEastAsia" w:hAnsiTheme="minorEastAsia" w:hint="eastAsia"/>
          <w:sz w:val="20"/>
        </w:rPr>
        <w:t>人生には、神との関係において時には両立しえないと感じられるいくつかの側面があるが</w:t>
      </w:r>
      <w:r w:rsidR="003C3467" w:rsidRPr="00882A4A">
        <w:rPr>
          <w:rFonts w:asciiTheme="minorEastAsia" w:eastAsiaTheme="minorEastAsia" w:hAnsiTheme="minorEastAsia" w:hint="eastAsia"/>
          <w:sz w:val="20"/>
        </w:rPr>
        <w:t>、</w:t>
      </w:r>
      <w:r w:rsidRPr="00882A4A">
        <w:rPr>
          <w:rFonts w:asciiTheme="minorEastAsia" w:eastAsiaTheme="minorEastAsia" w:hAnsiTheme="minorEastAsia" w:hint="eastAsia"/>
          <w:sz w:val="20"/>
        </w:rPr>
        <w:t>実はそこには</w:t>
      </w:r>
      <w:r w:rsidR="003C3467" w:rsidRPr="00882A4A">
        <w:rPr>
          <w:rFonts w:asciiTheme="minorEastAsia" w:eastAsiaTheme="minorEastAsia" w:hAnsiTheme="minorEastAsia" w:hint="eastAsia"/>
          <w:sz w:val="20"/>
        </w:rPr>
        <w:t>真の一貫性がある。</w:t>
      </w:r>
    </w:p>
    <w:p w14:paraId="4BEF5B5F" w14:textId="77777777" w:rsidR="002F4827" w:rsidRPr="00882A4A" w:rsidRDefault="005028B7" w:rsidP="003C3467">
      <w:pPr>
        <w:pStyle w:val="a3"/>
        <w:numPr>
          <w:ilvl w:val="0"/>
          <w:numId w:val="2"/>
        </w:numPr>
        <w:ind w:leftChars="0" w:right="240"/>
        <w:rPr>
          <w:rFonts w:asciiTheme="minorEastAsia" w:eastAsiaTheme="minorEastAsia" w:hAnsiTheme="minorEastAsia"/>
          <w:sz w:val="20"/>
        </w:rPr>
      </w:pPr>
      <w:r w:rsidRPr="00882A4A">
        <w:rPr>
          <w:rFonts w:asciiTheme="minorEastAsia" w:eastAsiaTheme="minorEastAsia" w:hAnsiTheme="minorEastAsia" w:hint="eastAsia"/>
          <w:sz w:val="20"/>
        </w:rPr>
        <w:t>神について</w:t>
      </w:r>
      <w:r w:rsidR="003B76A9" w:rsidRPr="00882A4A">
        <w:rPr>
          <w:rFonts w:asciiTheme="minorEastAsia" w:eastAsiaTheme="minorEastAsia" w:hAnsiTheme="minorEastAsia" w:hint="eastAsia"/>
          <w:sz w:val="20"/>
        </w:rPr>
        <w:t>、そして神と人間の生きた関係についての知識をもつことはできるし、その価値、射程と関連性を私たちは知性でかなり理解することができる。しかし同時に</w:t>
      </w:r>
      <w:r w:rsidRPr="00882A4A">
        <w:rPr>
          <w:rFonts w:asciiTheme="minorEastAsia" w:eastAsiaTheme="minorEastAsia" w:hAnsiTheme="minorEastAsia" w:hint="eastAsia"/>
          <w:sz w:val="20"/>
        </w:rPr>
        <w:t>、</w:t>
      </w:r>
      <w:r w:rsidR="002F4827" w:rsidRPr="00882A4A">
        <w:rPr>
          <w:rFonts w:asciiTheme="minorEastAsia" w:eastAsiaTheme="minorEastAsia" w:hAnsiTheme="minorEastAsia" w:hint="eastAsia"/>
          <w:sz w:val="20"/>
        </w:rPr>
        <w:t>その私たちの知識が</w:t>
      </w:r>
    </w:p>
    <w:p w14:paraId="7B67FE12" w14:textId="5B2095CE" w:rsidR="003C3467" w:rsidRPr="00882A4A" w:rsidRDefault="003B76A9" w:rsidP="002F4827">
      <w:pPr>
        <w:pStyle w:val="a3"/>
        <w:ind w:leftChars="0" w:left="1200" w:right="240"/>
        <w:rPr>
          <w:rFonts w:asciiTheme="minorEastAsia" w:eastAsiaTheme="minorEastAsia" w:hAnsiTheme="minorEastAsia"/>
          <w:sz w:val="20"/>
        </w:rPr>
      </w:pPr>
      <w:r w:rsidRPr="00882A4A">
        <w:rPr>
          <w:rFonts w:asciiTheme="minorEastAsia" w:eastAsiaTheme="minorEastAsia" w:hAnsiTheme="minorEastAsia" w:hint="eastAsia"/>
          <w:sz w:val="20"/>
        </w:rPr>
        <w:t>、未来へ</w:t>
      </w:r>
      <w:r w:rsidR="002F4827" w:rsidRPr="00882A4A">
        <w:rPr>
          <w:rFonts w:asciiTheme="minorEastAsia" w:eastAsiaTheme="minorEastAsia" w:hAnsiTheme="minorEastAsia" w:hint="eastAsia"/>
          <w:sz w:val="20"/>
        </w:rPr>
        <w:t>とむかう原動力となるよりは過去を説明するものであるのなら限界があるという事</w:t>
      </w:r>
      <w:r w:rsidR="00C64439" w:rsidRPr="00882A4A">
        <w:rPr>
          <w:rFonts w:asciiTheme="minorEastAsia" w:eastAsiaTheme="minorEastAsia" w:hAnsiTheme="minorEastAsia" w:hint="eastAsia"/>
          <w:sz w:val="20"/>
        </w:rPr>
        <w:t>。</w:t>
      </w:r>
    </w:p>
    <w:p w14:paraId="3D674A57" w14:textId="56D2D053" w:rsidR="00C64439" w:rsidRPr="00882A4A" w:rsidRDefault="008F54C8" w:rsidP="003C3467">
      <w:pPr>
        <w:pStyle w:val="a3"/>
        <w:numPr>
          <w:ilvl w:val="0"/>
          <w:numId w:val="2"/>
        </w:numPr>
        <w:ind w:leftChars="0" w:right="240"/>
        <w:rPr>
          <w:rFonts w:asciiTheme="minorEastAsia" w:eastAsiaTheme="minorEastAsia" w:hAnsiTheme="minorEastAsia"/>
          <w:sz w:val="20"/>
        </w:rPr>
      </w:pPr>
      <w:r w:rsidRPr="00882A4A">
        <w:rPr>
          <w:rFonts w:asciiTheme="minorEastAsia" w:eastAsiaTheme="minorEastAsia" w:hAnsiTheme="minorEastAsia" w:hint="eastAsia"/>
          <w:sz w:val="20"/>
        </w:rPr>
        <w:t>カトリックの組織神学は、引用し使っていたことからも、知識</w:t>
      </w:r>
      <w:r w:rsidR="00112A34" w:rsidRPr="00882A4A">
        <w:rPr>
          <w:rFonts w:asciiTheme="minorEastAsia" w:eastAsiaTheme="minorEastAsia" w:hAnsiTheme="minorEastAsia" w:hint="eastAsia"/>
          <w:sz w:val="20"/>
        </w:rPr>
        <w:t>があり尊んでいたが、彼の思想は、組織神学ではなく、むしろ、彼が検証している事実の現実と事実間にある一貫性を追うことに主眼がある。</w:t>
      </w:r>
    </w:p>
    <w:p w14:paraId="708EDCE9" w14:textId="77777777" w:rsidR="00112A34" w:rsidRPr="00882A4A" w:rsidRDefault="00112A34" w:rsidP="00112A34">
      <w:pPr>
        <w:ind w:leftChars="0" w:left="840" w:right="240"/>
        <w:rPr>
          <w:rFonts w:asciiTheme="minorEastAsia" w:eastAsiaTheme="minorEastAsia" w:hAnsiTheme="minorEastAsia"/>
          <w:sz w:val="20"/>
        </w:rPr>
      </w:pPr>
    </w:p>
    <w:p w14:paraId="645A42E3" w14:textId="0AE8C09F" w:rsidR="003463F0" w:rsidRPr="00882A4A" w:rsidRDefault="003C3CFF" w:rsidP="002523C8">
      <w:pPr>
        <w:pStyle w:val="a3"/>
        <w:numPr>
          <w:ilvl w:val="0"/>
          <w:numId w:val="1"/>
        </w:numPr>
        <w:ind w:leftChars="0" w:right="240"/>
        <w:rPr>
          <w:rFonts w:asciiTheme="minorEastAsia" w:eastAsiaTheme="minorEastAsia" w:hAnsiTheme="minorEastAsia"/>
          <w:sz w:val="20"/>
        </w:rPr>
      </w:pPr>
      <w:r w:rsidRPr="00882A4A">
        <w:rPr>
          <w:rFonts w:asciiTheme="minorEastAsia" w:eastAsiaTheme="minorEastAsia" w:hAnsiTheme="minorEastAsia" w:hint="eastAsia"/>
          <w:sz w:val="20"/>
        </w:rPr>
        <w:t>また彼に特徴的な</w:t>
      </w:r>
      <w:r w:rsidR="00112A34" w:rsidRPr="00882A4A">
        <w:rPr>
          <w:rFonts w:asciiTheme="minorEastAsia" w:eastAsiaTheme="minorEastAsia" w:hAnsiTheme="minorEastAsia" w:hint="eastAsia"/>
          <w:sz w:val="20"/>
        </w:rPr>
        <w:t>寄与をあげるなら、</w:t>
      </w:r>
    </w:p>
    <w:p w14:paraId="23A5B516" w14:textId="0B721486" w:rsidR="00F7675B" w:rsidRPr="00882A4A" w:rsidRDefault="00F7675B" w:rsidP="00F7675B">
      <w:pPr>
        <w:pStyle w:val="a3"/>
        <w:numPr>
          <w:ilvl w:val="0"/>
          <w:numId w:val="3"/>
        </w:numPr>
        <w:ind w:leftChars="0" w:right="240"/>
        <w:rPr>
          <w:rFonts w:asciiTheme="minorEastAsia" w:eastAsiaTheme="minorEastAsia" w:hAnsiTheme="minorEastAsia"/>
          <w:sz w:val="20"/>
        </w:rPr>
      </w:pPr>
      <w:r w:rsidRPr="00882A4A">
        <w:rPr>
          <w:rFonts w:asciiTheme="minorEastAsia" w:eastAsiaTheme="minorEastAsia" w:hAnsiTheme="minorEastAsia" w:hint="eastAsia"/>
          <w:sz w:val="20"/>
        </w:rPr>
        <w:t>信仰は、＜確か＞であり同時に＜暗い＞もの</w:t>
      </w:r>
    </w:p>
    <w:p w14:paraId="2720E26A" w14:textId="77777777" w:rsidR="00F7675B" w:rsidRPr="00882A4A" w:rsidRDefault="00F7675B" w:rsidP="00F7675B">
      <w:pPr>
        <w:pStyle w:val="a3"/>
        <w:numPr>
          <w:ilvl w:val="0"/>
          <w:numId w:val="3"/>
        </w:numPr>
        <w:ind w:leftChars="0" w:right="240"/>
        <w:rPr>
          <w:rFonts w:asciiTheme="minorEastAsia" w:eastAsiaTheme="minorEastAsia" w:hAnsiTheme="minorEastAsia"/>
          <w:sz w:val="20"/>
        </w:rPr>
      </w:pPr>
      <w:r w:rsidRPr="00882A4A">
        <w:rPr>
          <w:rFonts w:asciiTheme="minorEastAsia" w:eastAsiaTheme="minorEastAsia" w:hAnsiTheme="minorEastAsia" w:hint="eastAsia"/>
          <w:sz w:val="20"/>
        </w:rPr>
        <w:t>信仰は、暗夜である。</w:t>
      </w:r>
    </w:p>
    <w:p w14:paraId="339AB2AF" w14:textId="77777777" w:rsidR="00F7675B" w:rsidRPr="00882A4A" w:rsidRDefault="00F7675B" w:rsidP="00F7675B">
      <w:pPr>
        <w:pStyle w:val="a3"/>
        <w:numPr>
          <w:ilvl w:val="0"/>
          <w:numId w:val="3"/>
        </w:numPr>
        <w:ind w:leftChars="0" w:right="240"/>
        <w:rPr>
          <w:rFonts w:asciiTheme="minorEastAsia" w:eastAsiaTheme="minorEastAsia" w:hAnsiTheme="minorEastAsia"/>
          <w:sz w:val="20"/>
        </w:rPr>
      </w:pPr>
      <w:r w:rsidRPr="00882A4A">
        <w:rPr>
          <w:rFonts w:asciiTheme="minorEastAsia" w:eastAsiaTheme="minorEastAsia" w:hAnsiTheme="minorEastAsia" w:hint="eastAsia"/>
          <w:sz w:val="20"/>
        </w:rPr>
        <w:t>信仰は、神に＜触れる＞。</w:t>
      </w:r>
    </w:p>
    <w:p w14:paraId="50C5A390" w14:textId="77777777" w:rsidR="00F7675B" w:rsidRPr="00882A4A" w:rsidRDefault="00F7675B" w:rsidP="00F7675B">
      <w:pPr>
        <w:pStyle w:val="a3"/>
        <w:numPr>
          <w:ilvl w:val="0"/>
          <w:numId w:val="3"/>
        </w:numPr>
        <w:ind w:leftChars="0" w:right="240"/>
        <w:rPr>
          <w:rFonts w:asciiTheme="minorEastAsia" w:eastAsiaTheme="minorEastAsia" w:hAnsiTheme="minorEastAsia"/>
          <w:sz w:val="20"/>
        </w:rPr>
      </w:pPr>
      <w:r w:rsidRPr="00882A4A">
        <w:rPr>
          <w:rFonts w:asciiTheme="minorEastAsia" w:eastAsiaTheme="minorEastAsia" w:hAnsiTheme="minorEastAsia" w:hint="eastAsia"/>
          <w:sz w:val="20"/>
        </w:rPr>
        <w:t>念祷</w:t>
      </w:r>
      <w:r w:rsidRPr="00882A4A">
        <w:rPr>
          <w:rFonts w:asciiTheme="minorEastAsia" w:eastAsiaTheme="minorEastAsia" w:hAnsiTheme="minorEastAsia"/>
          <w:sz w:val="20"/>
        </w:rPr>
        <w:t xml:space="preserve">(oraison) </w:t>
      </w:r>
      <w:r w:rsidRPr="00882A4A">
        <w:rPr>
          <w:rFonts w:asciiTheme="minorEastAsia" w:eastAsiaTheme="minorEastAsia" w:hAnsiTheme="minorEastAsia" w:hint="eastAsia"/>
          <w:sz w:val="20"/>
        </w:rPr>
        <w:t>の実践（修練）は信仰の実践（修練）である。</w:t>
      </w:r>
    </w:p>
    <w:p w14:paraId="4920A9CC" w14:textId="77777777" w:rsidR="00F7675B" w:rsidRPr="00882A4A" w:rsidRDefault="00F7675B" w:rsidP="00F7675B">
      <w:pPr>
        <w:pStyle w:val="a3"/>
        <w:numPr>
          <w:ilvl w:val="0"/>
          <w:numId w:val="3"/>
        </w:numPr>
        <w:ind w:leftChars="0" w:right="240"/>
        <w:rPr>
          <w:rFonts w:asciiTheme="minorEastAsia" w:eastAsiaTheme="minorEastAsia" w:hAnsiTheme="minorEastAsia"/>
          <w:sz w:val="20"/>
        </w:rPr>
      </w:pPr>
      <w:r w:rsidRPr="00882A4A">
        <w:rPr>
          <w:rFonts w:asciiTheme="minorEastAsia" w:eastAsiaTheme="minorEastAsia" w:hAnsiTheme="minorEastAsia" w:hint="eastAsia"/>
          <w:sz w:val="20"/>
        </w:rPr>
        <w:t>信仰は、感覚によって知りまた知性によって理解する事のできることを支えとしながらも、神ご自身まで到達する。</w:t>
      </w:r>
    </w:p>
    <w:p w14:paraId="051ED2D3" w14:textId="77777777" w:rsidR="00F7675B" w:rsidRPr="00882A4A" w:rsidRDefault="00F7675B" w:rsidP="00F7675B">
      <w:pPr>
        <w:pStyle w:val="a3"/>
        <w:numPr>
          <w:ilvl w:val="0"/>
          <w:numId w:val="3"/>
        </w:numPr>
        <w:ind w:leftChars="0" w:right="240"/>
        <w:rPr>
          <w:rFonts w:asciiTheme="minorEastAsia" w:eastAsiaTheme="minorEastAsia" w:hAnsiTheme="minorEastAsia"/>
          <w:sz w:val="20"/>
        </w:rPr>
      </w:pPr>
      <w:r w:rsidRPr="00882A4A">
        <w:rPr>
          <w:rFonts w:asciiTheme="minorEastAsia" w:eastAsiaTheme="minorEastAsia" w:hAnsiTheme="minorEastAsia" w:hint="eastAsia"/>
          <w:sz w:val="20"/>
        </w:rPr>
        <w:t>すべての見えるもの、聞こえるもの、感じられるものは、神へと向かう事ができるが、それらのなにものも、知られるもの理解できるものも、神を直接与えることはない。</w:t>
      </w:r>
    </w:p>
    <w:p w14:paraId="0A8AA8B8" w14:textId="77777777" w:rsidR="00F7675B" w:rsidRPr="00882A4A" w:rsidRDefault="00F7675B" w:rsidP="00F7675B">
      <w:pPr>
        <w:pStyle w:val="a3"/>
        <w:numPr>
          <w:ilvl w:val="0"/>
          <w:numId w:val="3"/>
        </w:numPr>
        <w:ind w:leftChars="0" w:right="240"/>
        <w:rPr>
          <w:rFonts w:asciiTheme="minorEastAsia" w:eastAsiaTheme="minorEastAsia" w:hAnsiTheme="minorEastAsia"/>
          <w:sz w:val="20"/>
        </w:rPr>
      </w:pPr>
      <w:r w:rsidRPr="00882A4A">
        <w:rPr>
          <w:rFonts w:asciiTheme="minorEastAsia" w:eastAsiaTheme="minorEastAsia" w:hAnsiTheme="minorEastAsia" w:hint="eastAsia"/>
          <w:sz w:val="20"/>
        </w:rPr>
        <w:t>見えるもの、聞こえるもの、触られるもの、感じられるものは、神ではない。ゆえに、常に前進し、それらのなにものにも満足しないことが必要である。</w:t>
      </w:r>
    </w:p>
    <w:p w14:paraId="047759F0" w14:textId="77777777" w:rsidR="00F7675B" w:rsidRPr="00882A4A" w:rsidRDefault="00F7675B" w:rsidP="00F7675B">
      <w:pPr>
        <w:pStyle w:val="a3"/>
        <w:numPr>
          <w:ilvl w:val="0"/>
          <w:numId w:val="3"/>
        </w:numPr>
        <w:ind w:leftChars="0" w:right="240"/>
        <w:rPr>
          <w:rFonts w:asciiTheme="minorEastAsia" w:eastAsiaTheme="minorEastAsia" w:hAnsiTheme="minorEastAsia"/>
          <w:sz w:val="20"/>
        </w:rPr>
      </w:pPr>
      <w:r w:rsidRPr="00882A4A">
        <w:rPr>
          <w:rFonts w:asciiTheme="minorEastAsia" w:eastAsiaTheme="minorEastAsia" w:hAnsiTheme="minorEastAsia" w:hint="eastAsia"/>
          <w:sz w:val="20"/>
        </w:rPr>
        <w:t>希望は、＜所有していないもの＞に関わる。</w:t>
      </w:r>
    </w:p>
    <w:p w14:paraId="71C1FD6A" w14:textId="77777777" w:rsidR="00F7675B" w:rsidRPr="00882A4A" w:rsidRDefault="00F7675B" w:rsidP="00F7675B">
      <w:pPr>
        <w:pStyle w:val="a3"/>
        <w:numPr>
          <w:ilvl w:val="0"/>
          <w:numId w:val="3"/>
        </w:numPr>
        <w:ind w:leftChars="0" w:right="240"/>
        <w:rPr>
          <w:rFonts w:asciiTheme="minorEastAsia" w:eastAsiaTheme="minorEastAsia" w:hAnsiTheme="minorEastAsia"/>
          <w:sz w:val="20"/>
        </w:rPr>
      </w:pPr>
      <w:r w:rsidRPr="00882A4A">
        <w:rPr>
          <w:rFonts w:asciiTheme="minorEastAsia" w:eastAsiaTheme="minorEastAsia" w:hAnsiTheme="minorEastAsia" w:hint="eastAsia"/>
          <w:sz w:val="20"/>
        </w:rPr>
        <w:t>神との関係において一定のレベルに達したと意識することには、そこでとまってしまう危険が内在する。なぜなら、達成されたことは、常に、私自身よりも神の業であるのに、それを自分から出たものであるとしてしまうからである。</w:t>
      </w:r>
    </w:p>
    <w:p w14:paraId="3A23B24F" w14:textId="77777777" w:rsidR="00F7675B" w:rsidRPr="00882A4A" w:rsidRDefault="00F7675B" w:rsidP="00F7675B">
      <w:pPr>
        <w:pStyle w:val="a3"/>
        <w:numPr>
          <w:ilvl w:val="0"/>
          <w:numId w:val="3"/>
        </w:numPr>
        <w:ind w:leftChars="0" w:right="240"/>
        <w:rPr>
          <w:rFonts w:asciiTheme="minorEastAsia" w:eastAsiaTheme="minorEastAsia" w:hAnsiTheme="minorEastAsia"/>
          <w:sz w:val="20"/>
        </w:rPr>
      </w:pPr>
      <w:r w:rsidRPr="00882A4A">
        <w:rPr>
          <w:rFonts w:asciiTheme="minorEastAsia" w:eastAsiaTheme="minorEastAsia" w:hAnsiTheme="minorEastAsia" w:hint="eastAsia"/>
          <w:sz w:val="20"/>
        </w:rPr>
        <w:t>豊かさや賜物は、所有されてしまった時点で不正となる。この豊かさと賜物を与えた神にそれらを積極的にお返しするのでないのならば。</w:t>
      </w:r>
    </w:p>
    <w:p w14:paraId="067C62A2" w14:textId="77777777" w:rsidR="00F7675B" w:rsidRPr="00882A4A" w:rsidRDefault="00F7675B" w:rsidP="00F7675B">
      <w:pPr>
        <w:pStyle w:val="a3"/>
        <w:numPr>
          <w:ilvl w:val="0"/>
          <w:numId w:val="3"/>
        </w:numPr>
        <w:ind w:leftChars="0" w:right="240"/>
        <w:rPr>
          <w:rFonts w:asciiTheme="minorEastAsia" w:eastAsiaTheme="minorEastAsia" w:hAnsiTheme="minorEastAsia"/>
          <w:sz w:val="20"/>
        </w:rPr>
      </w:pPr>
      <w:r w:rsidRPr="00882A4A">
        <w:rPr>
          <w:rFonts w:asciiTheme="minorEastAsia" w:eastAsiaTheme="minorEastAsia" w:hAnsiTheme="minorEastAsia" w:hint="eastAsia"/>
          <w:sz w:val="20"/>
        </w:rPr>
        <w:t>愛は愛によってしか報われない。</w:t>
      </w:r>
    </w:p>
    <w:p w14:paraId="6CE0A3D6" w14:textId="77777777" w:rsidR="00F7675B" w:rsidRPr="00882A4A" w:rsidRDefault="00F7675B" w:rsidP="00F7675B">
      <w:pPr>
        <w:pStyle w:val="a3"/>
        <w:numPr>
          <w:ilvl w:val="0"/>
          <w:numId w:val="3"/>
        </w:numPr>
        <w:ind w:leftChars="0" w:right="240"/>
        <w:rPr>
          <w:rFonts w:asciiTheme="minorEastAsia" w:eastAsiaTheme="minorEastAsia" w:hAnsiTheme="minorEastAsia"/>
          <w:sz w:val="20"/>
        </w:rPr>
      </w:pPr>
      <w:r w:rsidRPr="00882A4A">
        <w:rPr>
          <w:rFonts w:asciiTheme="minorEastAsia" w:eastAsiaTheme="minorEastAsia" w:hAnsiTheme="minorEastAsia" w:hint="eastAsia"/>
          <w:sz w:val="20"/>
        </w:rPr>
        <w:t>神に向かって神と共に歩む道中では、乗り越えるべき障害物や、打ち勝つべく誘惑に出会う。</w:t>
      </w:r>
    </w:p>
    <w:p w14:paraId="00FA316C" w14:textId="77777777" w:rsidR="00F7675B" w:rsidRPr="00882A4A" w:rsidRDefault="00F7675B" w:rsidP="00F7675B">
      <w:pPr>
        <w:pStyle w:val="a3"/>
        <w:numPr>
          <w:ilvl w:val="0"/>
          <w:numId w:val="3"/>
        </w:numPr>
        <w:ind w:leftChars="0" w:right="240"/>
        <w:rPr>
          <w:rFonts w:asciiTheme="minorEastAsia" w:eastAsiaTheme="minorEastAsia" w:hAnsiTheme="minorEastAsia"/>
          <w:sz w:val="20"/>
        </w:rPr>
      </w:pPr>
      <w:r w:rsidRPr="00882A4A">
        <w:rPr>
          <w:rFonts w:asciiTheme="minorEastAsia" w:eastAsiaTheme="minorEastAsia" w:hAnsiTheme="minorEastAsia" w:hint="eastAsia"/>
          <w:sz w:val="20"/>
        </w:rPr>
        <w:t>ある時点で良いのもので、有益であったものは、それゆえに求めら大事にされた事があったとしても、別の時期、次の状態では、もはやそうではなくなり、それをやめたり遠ざけたりしなければいけなくなる。</w:t>
      </w:r>
    </w:p>
    <w:p w14:paraId="1946A646" w14:textId="77777777" w:rsidR="00F7675B" w:rsidRPr="00882A4A" w:rsidRDefault="00F7675B" w:rsidP="00F7675B">
      <w:pPr>
        <w:pStyle w:val="a3"/>
        <w:numPr>
          <w:ilvl w:val="0"/>
          <w:numId w:val="3"/>
        </w:numPr>
        <w:ind w:leftChars="0" w:right="240"/>
        <w:rPr>
          <w:rFonts w:asciiTheme="minorEastAsia" w:eastAsiaTheme="minorEastAsia" w:hAnsiTheme="minorEastAsia"/>
          <w:sz w:val="20"/>
        </w:rPr>
      </w:pPr>
      <w:r w:rsidRPr="00882A4A">
        <w:rPr>
          <w:rFonts w:asciiTheme="minorEastAsia" w:eastAsiaTheme="minorEastAsia" w:hAnsiTheme="minorEastAsia" w:hint="eastAsia"/>
          <w:sz w:val="20"/>
        </w:rPr>
        <w:t>神からくる賜物は、私たちが行動し生きるための能力に触れ、私たちの中に徳（</w:t>
      </w:r>
      <w:r w:rsidRPr="00882A4A">
        <w:rPr>
          <w:rFonts w:asciiTheme="minorEastAsia" w:eastAsiaTheme="minorEastAsia" w:hAnsiTheme="minorEastAsia"/>
          <w:sz w:val="20"/>
        </w:rPr>
        <w:t>des vertus）</w:t>
      </w:r>
      <w:r w:rsidRPr="00882A4A">
        <w:rPr>
          <w:rFonts w:asciiTheme="minorEastAsia" w:eastAsiaTheme="minorEastAsia" w:hAnsiTheme="minorEastAsia" w:hint="eastAsia"/>
          <w:sz w:val="20"/>
        </w:rPr>
        <w:t>を注賦する。</w:t>
      </w:r>
    </w:p>
    <w:p w14:paraId="46657B16" w14:textId="77777777" w:rsidR="00F7675B" w:rsidRPr="00882A4A" w:rsidRDefault="00F7675B" w:rsidP="00F7675B">
      <w:pPr>
        <w:pStyle w:val="a3"/>
        <w:numPr>
          <w:ilvl w:val="0"/>
          <w:numId w:val="3"/>
        </w:numPr>
        <w:ind w:leftChars="0" w:right="240"/>
        <w:rPr>
          <w:rFonts w:asciiTheme="minorEastAsia" w:eastAsiaTheme="minorEastAsia" w:hAnsiTheme="minorEastAsia"/>
          <w:sz w:val="20"/>
        </w:rPr>
      </w:pPr>
      <w:r w:rsidRPr="00882A4A">
        <w:rPr>
          <w:rFonts w:asciiTheme="minorEastAsia" w:eastAsiaTheme="minorEastAsia" w:hAnsiTheme="minorEastAsia" w:hint="eastAsia"/>
          <w:sz w:val="20"/>
        </w:rPr>
        <w:t>私たちは、神と一致するように、そのために造られている。</w:t>
      </w:r>
    </w:p>
    <w:p w14:paraId="3E2FCE0D" w14:textId="77777777" w:rsidR="00F7675B" w:rsidRPr="00882A4A" w:rsidRDefault="00F7675B" w:rsidP="00F7675B">
      <w:pPr>
        <w:pStyle w:val="a3"/>
        <w:numPr>
          <w:ilvl w:val="0"/>
          <w:numId w:val="3"/>
        </w:numPr>
        <w:ind w:leftChars="0" w:right="240"/>
        <w:rPr>
          <w:rFonts w:asciiTheme="minorEastAsia" w:eastAsiaTheme="minorEastAsia" w:hAnsiTheme="minorEastAsia"/>
          <w:sz w:val="20"/>
        </w:rPr>
      </w:pPr>
      <w:r w:rsidRPr="00882A4A">
        <w:rPr>
          <w:rFonts w:asciiTheme="minorEastAsia" w:eastAsiaTheme="minorEastAsia" w:hAnsiTheme="minorEastAsia" w:hint="eastAsia"/>
          <w:sz w:val="20"/>
        </w:rPr>
        <w:t>神は無償でご自身をお与えになる。</w:t>
      </w:r>
    </w:p>
    <w:p w14:paraId="4B009CCB" w14:textId="77777777" w:rsidR="00F7675B" w:rsidRPr="00882A4A" w:rsidRDefault="00F7675B" w:rsidP="00F7675B">
      <w:pPr>
        <w:pStyle w:val="a3"/>
        <w:numPr>
          <w:ilvl w:val="0"/>
          <w:numId w:val="3"/>
        </w:numPr>
        <w:ind w:leftChars="0" w:right="240"/>
        <w:rPr>
          <w:rFonts w:asciiTheme="minorEastAsia" w:eastAsiaTheme="minorEastAsia" w:hAnsiTheme="minorEastAsia"/>
          <w:sz w:val="20"/>
        </w:rPr>
      </w:pPr>
      <w:r w:rsidRPr="00882A4A">
        <w:rPr>
          <w:rFonts w:asciiTheme="minorEastAsia" w:eastAsiaTheme="minorEastAsia" w:hAnsiTheme="minorEastAsia" w:hint="eastAsia"/>
          <w:sz w:val="20"/>
        </w:rPr>
        <w:t>神との完全な一致に達してそこに安定して留まれる人はほとんどいない。「いったいだれのせいなのか？もちろん神のせいではない。」</w:t>
      </w:r>
    </w:p>
    <w:p w14:paraId="718BE9F1" w14:textId="77777777" w:rsidR="00F7675B" w:rsidRPr="00882A4A" w:rsidRDefault="00F7675B" w:rsidP="00F7675B">
      <w:pPr>
        <w:pStyle w:val="a3"/>
        <w:numPr>
          <w:ilvl w:val="0"/>
          <w:numId w:val="3"/>
        </w:numPr>
        <w:ind w:leftChars="0" w:right="240"/>
        <w:rPr>
          <w:rFonts w:asciiTheme="minorEastAsia" w:eastAsiaTheme="minorEastAsia" w:hAnsiTheme="minorEastAsia"/>
          <w:sz w:val="20"/>
        </w:rPr>
      </w:pPr>
      <w:r w:rsidRPr="00882A4A">
        <w:rPr>
          <w:rFonts w:asciiTheme="minorEastAsia" w:eastAsiaTheme="minorEastAsia" w:hAnsiTheme="minorEastAsia" w:hint="eastAsia"/>
          <w:sz w:val="20"/>
        </w:rPr>
        <w:t>純粋な観想は受け取ることにある。</w:t>
      </w:r>
    </w:p>
    <w:p w14:paraId="1F9AA65C" w14:textId="77777777" w:rsidR="00F7675B" w:rsidRPr="00882A4A" w:rsidRDefault="00F7675B" w:rsidP="00F7675B">
      <w:pPr>
        <w:pStyle w:val="a3"/>
        <w:numPr>
          <w:ilvl w:val="0"/>
          <w:numId w:val="3"/>
        </w:numPr>
        <w:ind w:leftChars="0" w:right="240"/>
        <w:rPr>
          <w:rFonts w:asciiTheme="minorEastAsia" w:eastAsiaTheme="minorEastAsia" w:hAnsiTheme="minorEastAsia"/>
          <w:sz w:val="20"/>
        </w:rPr>
      </w:pPr>
      <w:r w:rsidRPr="00882A4A">
        <w:rPr>
          <w:rFonts w:asciiTheme="minorEastAsia" w:eastAsiaTheme="minorEastAsia" w:hAnsiTheme="minorEastAsia" w:hint="eastAsia"/>
          <w:sz w:val="20"/>
        </w:rPr>
        <w:t>神との一致は三位一体とともになされる。人間は自分自身を父なる神から受け取り、子なる神に結びつけられ、聖霊の息吹を出すものとなる。</w:t>
      </w:r>
    </w:p>
    <w:p w14:paraId="0AECC8CE" w14:textId="77777777" w:rsidR="00F7675B" w:rsidRPr="00882A4A" w:rsidRDefault="00F7675B" w:rsidP="00F7675B">
      <w:pPr>
        <w:pStyle w:val="a3"/>
        <w:numPr>
          <w:ilvl w:val="0"/>
          <w:numId w:val="3"/>
        </w:numPr>
        <w:ind w:leftChars="0" w:right="240"/>
        <w:rPr>
          <w:rFonts w:asciiTheme="minorEastAsia" w:eastAsiaTheme="minorEastAsia" w:hAnsiTheme="minorEastAsia"/>
          <w:sz w:val="20"/>
        </w:rPr>
      </w:pPr>
      <w:r w:rsidRPr="00882A4A">
        <w:rPr>
          <w:rFonts w:asciiTheme="minorEastAsia" w:eastAsiaTheme="minorEastAsia" w:hAnsiTheme="minorEastAsia" w:hint="eastAsia"/>
          <w:sz w:val="20"/>
        </w:rPr>
        <w:t>人生のゆうべに、人は、愛について裁かれるであろう。</w:t>
      </w:r>
    </w:p>
    <w:p w14:paraId="38E02ED9" w14:textId="77777777" w:rsidR="00F7675B" w:rsidRPr="00882A4A" w:rsidRDefault="00F7675B" w:rsidP="00F7675B">
      <w:pPr>
        <w:pStyle w:val="a3"/>
        <w:numPr>
          <w:ilvl w:val="0"/>
          <w:numId w:val="3"/>
        </w:numPr>
        <w:ind w:leftChars="0" w:right="240"/>
        <w:rPr>
          <w:rFonts w:asciiTheme="minorEastAsia" w:eastAsiaTheme="minorEastAsia" w:hAnsiTheme="minorEastAsia"/>
          <w:sz w:val="20"/>
        </w:rPr>
      </w:pPr>
      <w:r w:rsidRPr="00882A4A">
        <w:rPr>
          <w:rFonts w:asciiTheme="minorEastAsia" w:eastAsiaTheme="minorEastAsia" w:hAnsiTheme="minorEastAsia" w:hint="eastAsia"/>
          <w:sz w:val="20"/>
        </w:rPr>
        <w:t>判明できるものは、神との接触、交わり以下のものである。</w:t>
      </w:r>
    </w:p>
    <w:p w14:paraId="4DBED5DC" w14:textId="77777777" w:rsidR="00F7675B" w:rsidRPr="00882A4A" w:rsidRDefault="00F7675B" w:rsidP="00F7675B">
      <w:pPr>
        <w:ind w:leftChars="0" w:left="0" w:right="240"/>
        <w:rPr>
          <w:rFonts w:asciiTheme="minorEastAsia" w:eastAsiaTheme="minorEastAsia" w:hAnsiTheme="minorEastAsia"/>
          <w:sz w:val="20"/>
        </w:rPr>
      </w:pPr>
    </w:p>
    <w:p w14:paraId="02DFB9AF" w14:textId="52454648" w:rsidR="00F7675B" w:rsidRPr="00882A4A" w:rsidRDefault="00F7675B" w:rsidP="002523C8">
      <w:pPr>
        <w:pStyle w:val="a3"/>
        <w:numPr>
          <w:ilvl w:val="0"/>
          <w:numId w:val="1"/>
        </w:numPr>
        <w:ind w:leftChars="0" w:right="240"/>
        <w:rPr>
          <w:rFonts w:asciiTheme="minorEastAsia" w:eastAsiaTheme="minorEastAsia" w:hAnsiTheme="minorEastAsia"/>
          <w:sz w:val="20"/>
        </w:rPr>
      </w:pPr>
      <w:r w:rsidRPr="00882A4A">
        <w:rPr>
          <w:rFonts w:asciiTheme="minorEastAsia" w:eastAsiaTheme="minorEastAsia" w:hAnsiTheme="minorEastAsia" w:hint="eastAsia"/>
          <w:sz w:val="20"/>
        </w:rPr>
        <w:t>彼の著作からひきだされる人間観は、その要素に関しては多くの人と同じであっても、それらをどうつなげるかという点では、独自性がある。</w:t>
      </w:r>
    </w:p>
    <w:p w14:paraId="73855E97" w14:textId="383C2E0B" w:rsidR="00A1669C" w:rsidRPr="00882A4A" w:rsidRDefault="00F7675B" w:rsidP="00A1669C">
      <w:pPr>
        <w:pStyle w:val="a3"/>
        <w:numPr>
          <w:ilvl w:val="0"/>
          <w:numId w:val="4"/>
        </w:numPr>
        <w:ind w:leftChars="0" w:right="240"/>
        <w:rPr>
          <w:rFonts w:asciiTheme="minorEastAsia" w:eastAsiaTheme="minorEastAsia" w:hAnsiTheme="minorEastAsia"/>
          <w:sz w:val="20"/>
        </w:rPr>
      </w:pPr>
      <w:r w:rsidRPr="00882A4A">
        <w:rPr>
          <w:rFonts w:asciiTheme="minorEastAsia" w:eastAsiaTheme="minorEastAsia" w:hAnsiTheme="minorEastAsia" w:hint="eastAsia"/>
          <w:sz w:val="20"/>
        </w:rPr>
        <w:t>彼が頻繁に使う言葉に、進歩、</w:t>
      </w:r>
      <w:r w:rsidR="00A1669C" w:rsidRPr="00882A4A">
        <w:rPr>
          <w:rFonts w:asciiTheme="minorEastAsia" w:eastAsiaTheme="minorEastAsia" w:hAnsiTheme="minorEastAsia" w:hint="eastAsia"/>
          <w:sz w:val="20"/>
        </w:rPr>
        <w:t>ニュアンス、</w:t>
      </w:r>
      <w:r w:rsidRPr="00882A4A">
        <w:rPr>
          <w:rFonts w:asciiTheme="minorEastAsia" w:eastAsiaTheme="minorEastAsia" w:hAnsiTheme="minorEastAsia" w:hint="eastAsia"/>
          <w:sz w:val="20"/>
        </w:rPr>
        <w:t>＜まだ＞</w:t>
      </w:r>
      <w:r w:rsidR="00A1669C" w:rsidRPr="00882A4A">
        <w:rPr>
          <w:rFonts w:asciiTheme="minorEastAsia" w:eastAsiaTheme="minorEastAsia" w:hAnsiTheme="minorEastAsia" w:hint="eastAsia"/>
          <w:sz w:val="20"/>
        </w:rPr>
        <w:t>、目の前にある走行空間、到達すべき点、縮小する不完全さ、などがある。これは、一言で言えば、＜いのちの動き＞運動である。</w:t>
      </w:r>
    </w:p>
    <w:p w14:paraId="77BF1ADC" w14:textId="42BCA2B9" w:rsidR="00A1669C" w:rsidRPr="00882A4A" w:rsidRDefault="00A1669C" w:rsidP="00A1669C">
      <w:pPr>
        <w:pStyle w:val="a3"/>
        <w:numPr>
          <w:ilvl w:val="0"/>
          <w:numId w:val="4"/>
        </w:numPr>
        <w:ind w:leftChars="0" w:right="240"/>
        <w:rPr>
          <w:rFonts w:asciiTheme="minorEastAsia" w:eastAsiaTheme="minorEastAsia" w:hAnsiTheme="minorEastAsia"/>
          <w:sz w:val="20"/>
        </w:rPr>
      </w:pPr>
      <w:r w:rsidRPr="00882A4A">
        <w:rPr>
          <w:rFonts w:asciiTheme="minorEastAsia" w:eastAsiaTheme="minorEastAsia" w:hAnsiTheme="minorEastAsia" w:hint="eastAsia"/>
          <w:sz w:val="20"/>
        </w:rPr>
        <w:t>彼は、罪とその醜さ、その結果の悲しみを、その重みを十分にはかりながら、描写しているが、</w:t>
      </w:r>
    </w:p>
    <w:p w14:paraId="59BB7656" w14:textId="6B2D6A22" w:rsidR="00A1669C" w:rsidRPr="00882A4A" w:rsidRDefault="00A1669C" w:rsidP="00A1669C">
      <w:pPr>
        <w:pStyle w:val="a3"/>
        <w:numPr>
          <w:ilvl w:val="0"/>
          <w:numId w:val="4"/>
        </w:numPr>
        <w:ind w:leftChars="0" w:right="240"/>
        <w:rPr>
          <w:rFonts w:asciiTheme="minorEastAsia" w:eastAsiaTheme="minorEastAsia" w:hAnsiTheme="minorEastAsia"/>
          <w:sz w:val="20"/>
        </w:rPr>
      </w:pPr>
      <w:r w:rsidRPr="00882A4A">
        <w:rPr>
          <w:rFonts w:asciiTheme="minorEastAsia" w:eastAsiaTheme="minorEastAsia" w:hAnsiTheme="minorEastAsia" w:hint="eastAsia"/>
          <w:sz w:val="20"/>
        </w:rPr>
        <w:t>同時に、人間ができる事、徳を実践し修練することで進歩することにも、十全な注意をはらっている。しかし、神からの注賦</w:t>
      </w:r>
      <w:r w:rsidR="00D7680F" w:rsidRPr="00882A4A">
        <w:rPr>
          <w:rFonts w:asciiTheme="minorEastAsia" w:eastAsiaTheme="minorEastAsia" w:hAnsiTheme="minorEastAsia" w:hint="eastAsia"/>
          <w:sz w:val="20"/>
        </w:rPr>
        <w:t>なしには、ある程度にしか進歩する事がない。</w:t>
      </w:r>
    </w:p>
    <w:p w14:paraId="56AC91CE" w14:textId="4B9E967C" w:rsidR="00D7680F" w:rsidRPr="00882A4A" w:rsidRDefault="00D7680F" w:rsidP="00D7680F">
      <w:pPr>
        <w:pStyle w:val="a3"/>
        <w:numPr>
          <w:ilvl w:val="0"/>
          <w:numId w:val="4"/>
        </w:numPr>
        <w:ind w:leftChars="0" w:right="240"/>
        <w:rPr>
          <w:rFonts w:asciiTheme="minorEastAsia" w:eastAsiaTheme="minorEastAsia" w:hAnsiTheme="minorEastAsia"/>
          <w:sz w:val="20"/>
        </w:rPr>
      </w:pPr>
      <w:r w:rsidRPr="00882A4A">
        <w:rPr>
          <w:rFonts w:asciiTheme="minorEastAsia" w:eastAsiaTheme="minorEastAsia" w:hAnsiTheme="minorEastAsia" w:hint="eastAsia"/>
          <w:sz w:val="20"/>
        </w:rPr>
        <w:t>ゆえに人間の働きかけ</w:t>
      </w:r>
      <w:r w:rsidRPr="00882A4A">
        <w:rPr>
          <w:rFonts w:asciiTheme="minorEastAsia" w:eastAsiaTheme="minorEastAsia" w:hAnsiTheme="minorEastAsia"/>
          <w:sz w:val="20"/>
        </w:rPr>
        <w:t>(l’action)</w:t>
      </w:r>
      <w:r w:rsidRPr="00882A4A">
        <w:rPr>
          <w:rFonts w:asciiTheme="minorEastAsia" w:eastAsiaTheme="minorEastAsia" w:hAnsiTheme="minorEastAsia" w:hint="eastAsia"/>
          <w:sz w:val="20"/>
        </w:rPr>
        <w:t>自体が影響を受け変容されるのは、それが神との交わりのなかでなされ、神の働きかけへの応答として対応しながらなされる度合いに応じてであり、神が最も内的でリアルな変容を、かれのうちに働き、起こすのである。</w:t>
      </w:r>
    </w:p>
    <w:p w14:paraId="1DFFE7CB" w14:textId="2A284F13" w:rsidR="00D7680F" w:rsidRPr="00882A4A" w:rsidRDefault="00D7680F" w:rsidP="00D7680F">
      <w:pPr>
        <w:pStyle w:val="a3"/>
        <w:numPr>
          <w:ilvl w:val="0"/>
          <w:numId w:val="4"/>
        </w:numPr>
        <w:ind w:leftChars="0" w:right="240"/>
        <w:rPr>
          <w:rFonts w:asciiTheme="minorEastAsia" w:eastAsiaTheme="minorEastAsia" w:hAnsiTheme="minorEastAsia"/>
          <w:sz w:val="20"/>
        </w:rPr>
      </w:pPr>
      <w:r w:rsidRPr="00882A4A">
        <w:rPr>
          <w:rFonts w:asciiTheme="minorEastAsia" w:eastAsiaTheme="minorEastAsia" w:hAnsiTheme="minorEastAsia" w:hint="eastAsia"/>
          <w:sz w:val="20"/>
        </w:rPr>
        <w:t>この働きかけを受けるのは、現実の人間であり、身体的なものであれ、感覚的なものであ、愛情であれ、知的、霊的なものであれ、</w:t>
      </w:r>
      <w:r w:rsidR="008047C4" w:rsidRPr="00882A4A">
        <w:rPr>
          <w:rFonts w:asciiTheme="minorEastAsia" w:eastAsiaTheme="minorEastAsia" w:hAnsiTheme="minorEastAsia" w:hint="eastAsia"/>
          <w:sz w:val="20"/>
        </w:rPr>
        <w:t>人間を構成するすべてを伴った、現実の人間である。人間の複雑さと多層性をこえてあらゆる方向に影響が行くヴィジョンが彼にはある。神との共働は、あらゆる層で行われ実践される。</w:t>
      </w:r>
    </w:p>
    <w:p w14:paraId="676E4645" w14:textId="31674763" w:rsidR="008047C4" w:rsidRPr="00882A4A" w:rsidRDefault="008047C4" w:rsidP="00D7680F">
      <w:pPr>
        <w:pStyle w:val="a3"/>
        <w:numPr>
          <w:ilvl w:val="0"/>
          <w:numId w:val="4"/>
        </w:numPr>
        <w:ind w:leftChars="0" w:right="240"/>
        <w:rPr>
          <w:rFonts w:asciiTheme="minorEastAsia" w:eastAsiaTheme="minorEastAsia" w:hAnsiTheme="minorEastAsia"/>
          <w:sz w:val="20"/>
        </w:rPr>
      </w:pPr>
      <w:r w:rsidRPr="00882A4A">
        <w:rPr>
          <w:rFonts w:asciiTheme="minorEastAsia" w:eastAsiaTheme="minorEastAsia" w:hAnsiTheme="minorEastAsia" w:hint="eastAsia"/>
          <w:sz w:val="20"/>
        </w:rPr>
        <w:t>人間は、継続のなかに、歴史のなかにいる。個人レベルでも、社会レベルでも、一般的なレベルでも。</w:t>
      </w:r>
      <w:r w:rsidR="00237AD0" w:rsidRPr="00882A4A">
        <w:rPr>
          <w:rFonts w:asciiTheme="minorEastAsia" w:eastAsiaTheme="minorEastAsia" w:hAnsiTheme="minorEastAsia" w:hint="eastAsia"/>
          <w:sz w:val="20"/>
        </w:rPr>
        <w:t>この歴史のいかなる部分も、神との関係とその動きの外にあるものはない。</w:t>
      </w:r>
    </w:p>
    <w:p w14:paraId="2CF1909F" w14:textId="7BDE6A34" w:rsidR="00237AD0" w:rsidRPr="00882A4A" w:rsidRDefault="00237AD0" w:rsidP="00237AD0">
      <w:pPr>
        <w:pStyle w:val="a3"/>
        <w:numPr>
          <w:ilvl w:val="0"/>
          <w:numId w:val="4"/>
        </w:numPr>
        <w:ind w:leftChars="0" w:right="240"/>
        <w:rPr>
          <w:rFonts w:asciiTheme="minorEastAsia" w:eastAsiaTheme="minorEastAsia" w:hAnsiTheme="minorEastAsia"/>
          <w:sz w:val="20"/>
        </w:rPr>
      </w:pPr>
      <w:r w:rsidRPr="00882A4A">
        <w:rPr>
          <w:rFonts w:asciiTheme="minorEastAsia" w:eastAsiaTheme="minorEastAsia" w:hAnsiTheme="minorEastAsia" w:hint="eastAsia"/>
          <w:sz w:val="20"/>
        </w:rPr>
        <w:t>ひとりひとりと他者との関係も、神との関係にとって重要である。人は受け取り、与え、恊働する。従順もこの関係のつながりのなかに位置づけられる。</w:t>
      </w:r>
    </w:p>
    <w:p w14:paraId="1E9D4108" w14:textId="6549E036" w:rsidR="00237AD0" w:rsidRPr="00882A4A" w:rsidRDefault="00237AD0" w:rsidP="00237AD0">
      <w:pPr>
        <w:pStyle w:val="a3"/>
        <w:numPr>
          <w:ilvl w:val="0"/>
          <w:numId w:val="4"/>
        </w:numPr>
        <w:ind w:leftChars="0" w:right="240"/>
        <w:rPr>
          <w:rFonts w:asciiTheme="minorEastAsia" w:eastAsiaTheme="minorEastAsia" w:hAnsiTheme="minorEastAsia"/>
          <w:sz w:val="20"/>
        </w:rPr>
      </w:pPr>
      <w:r w:rsidRPr="00882A4A">
        <w:rPr>
          <w:rFonts w:asciiTheme="minorEastAsia" w:eastAsiaTheme="minorEastAsia" w:hAnsiTheme="minorEastAsia" w:hint="eastAsia"/>
          <w:sz w:val="20"/>
        </w:rPr>
        <w:t>人間の内深くには複数の層、レベルがある。これはとても異なってはいるが、神にもあてはまる。</w:t>
      </w:r>
    </w:p>
    <w:p w14:paraId="5E2B63FF" w14:textId="29EA79E5" w:rsidR="00237AD0" w:rsidRPr="00882A4A" w:rsidRDefault="00237AD0" w:rsidP="00237AD0">
      <w:pPr>
        <w:pStyle w:val="a3"/>
        <w:numPr>
          <w:ilvl w:val="0"/>
          <w:numId w:val="4"/>
        </w:numPr>
        <w:ind w:leftChars="0" w:right="240"/>
        <w:rPr>
          <w:rFonts w:asciiTheme="minorEastAsia" w:eastAsiaTheme="minorEastAsia" w:hAnsiTheme="minorEastAsia"/>
          <w:sz w:val="20"/>
        </w:rPr>
      </w:pPr>
      <w:r w:rsidRPr="00882A4A">
        <w:rPr>
          <w:rFonts w:asciiTheme="minorEastAsia" w:eastAsiaTheme="minorEastAsia" w:hAnsiTheme="minorEastAsia" w:hint="eastAsia"/>
          <w:sz w:val="20"/>
        </w:rPr>
        <w:t>人間の中には、記憶、知性、意思が区別され、それぞれ記憶／希望、知性／信仰、意思／愛と結びつけられる。これらの３つの対神徳は、すべて、進歩と浄化の対象となりうる。</w:t>
      </w:r>
    </w:p>
    <w:p w14:paraId="23530E93" w14:textId="1AE16527" w:rsidR="00237AD0" w:rsidRPr="00882A4A" w:rsidRDefault="00237AD0" w:rsidP="00237AD0">
      <w:pPr>
        <w:pStyle w:val="a3"/>
        <w:numPr>
          <w:ilvl w:val="0"/>
          <w:numId w:val="4"/>
        </w:numPr>
        <w:ind w:leftChars="0" w:right="240"/>
        <w:rPr>
          <w:rFonts w:asciiTheme="minorEastAsia" w:eastAsiaTheme="minorEastAsia" w:hAnsiTheme="minorEastAsia"/>
          <w:sz w:val="20"/>
        </w:rPr>
      </w:pPr>
      <w:r w:rsidRPr="00882A4A">
        <w:rPr>
          <w:rFonts w:asciiTheme="minorEastAsia" w:eastAsiaTheme="minorEastAsia" w:hAnsiTheme="minorEastAsia" w:hint="eastAsia"/>
          <w:sz w:val="20"/>
        </w:rPr>
        <w:t>神が記憶を満たされる時に、感じられるのは、忘却とともに</w:t>
      </w:r>
      <w:r w:rsidR="00423F54" w:rsidRPr="00882A4A">
        <w:rPr>
          <w:rFonts w:asciiTheme="minorEastAsia" w:eastAsiaTheme="minorEastAsia" w:hAnsiTheme="minorEastAsia" w:hint="eastAsia"/>
          <w:sz w:val="20"/>
        </w:rPr>
        <w:t>、今までになかった種類の安全感である。</w:t>
      </w:r>
    </w:p>
    <w:p w14:paraId="2E9BCA88" w14:textId="3B95DBA4" w:rsidR="00423F54" w:rsidRPr="00882A4A" w:rsidRDefault="00423F54" w:rsidP="00423F54">
      <w:pPr>
        <w:pStyle w:val="a3"/>
        <w:numPr>
          <w:ilvl w:val="0"/>
          <w:numId w:val="4"/>
        </w:numPr>
        <w:ind w:leftChars="0" w:right="240"/>
        <w:rPr>
          <w:rFonts w:asciiTheme="minorEastAsia" w:eastAsiaTheme="minorEastAsia" w:hAnsiTheme="minorEastAsia"/>
          <w:sz w:val="20"/>
        </w:rPr>
      </w:pPr>
      <w:r w:rsidRPr="00882A4A">
        <w:rPr>
          <w:rFonts w:asciiTheme="minorEastAsia" w:eastAsiaTheme="minorEastAsia" w:hAnsiTheme="minorEastAsia" w:hint="eastAsia"/>
          <w:sz w:val="20"/>
        </w:rPr>
        <w:t>神が信仰を満たされる時に、感じられるのは、謙虚で深い安心と平和である。</w:t>
      </w:r>
    </w:p>
    <w:p w14:paraId="7F17F765" w14:textId="65F8B9F2" w:rsidR="00423F54" w:rsidRPr="00882A4A" w:rsidRDefault="00423F54" w:rsidP="00423F54">
      <w:pPr>
        <w:pStyle w:val="a3"/>
        <w:numPr>
          <w:ilvl w:val="0"/>
          <w:numId w:val="4"/>
        </w:numPr>
        <w:ind w:leftChars="0" w:right="240"/>
        <w:rPr>
          <w:rFonts w:asciiTheme="minorEastAsia" w:eastAsiaTheme="minorEastAsia" w:hAnsiTheme="minorEastAsia"/>
          <w:sz w:val="20"/>
        </w:rPr>
      </w:pPr>
      <w:r w:rsidRPr="00882A4A">
        <w:rPr>
          <w:rFonts w:asciiTheme="minorEastAsia" w:eastAsiaTheme="minorEastAsia" w:hAnsiTheme="minorEastAsia" w:hint="eastAsia"/>
          <w:sz w:val="20"/>
        </w:rPr>
        <w:t>神が愛を満たされる時に、感じられるのは、深い不十分さの感情であり、同時にいのちの躍動の喜びである。</w:t>
      </w:r>
    </w:p>
    <w:p w14:paraId="2093CADD" w14:textId="07D1979F" w:rsidR="00423F54" w:rsidRPr="00882A4A" w:rsidRDefault="00423F54" w:rsidP="00237AD0">
      <w:pPr>
        <w:pStyle w:val="a3"/>
        <w:numPr>
          <w:ilvl w:val="0"/>
          <w:numId w:val="4"/>
        </w:numPr>
        <w:ind w:leftChars="0" w:right="240"/>
        <w:rPr>
          <w:rFonts w:asciiTheme="minorEastAsia" w:eastAsiaTheme="minorEastAsia" w:hAnsiTheme="minorEastAsia"/>
          <w:sz w:val="20"/>
        </w:rPr>
      </w:pPr>
      <w:r w:rsidRPr="00882A4A">
        <w:rPr>
          <w:rFonts w:asciiTheme="minorEastAsia" w:eastAsiaTheme="minorEastAsia" w:hAnsiTheme="minorEastAsia" w:hint="eastAsia"/>
          <w:sz w:val="20"/>
        </w:rPr>
        <w:t>働きかけが純粋であればあるほど、それが作用されている状態を捉えられないものである。それは、とても透明な空気のみちた部屋や、（あるいはまったくきれいな水が満ちたところに）、太陽の光線が差し込む時のようなものである。なにか捉えることができたとすれば、それは</w:t>
      </w:r>
      <w:r w:rsidR="0006259A" w:rsidRPr="00882A4A">
        <w:rPr>
          <w:rFonts w:asciiTheme="minorEastAsia" w:eastAsiaTheme="minorEastAsia" w:hAnsiTheme="minorEastAsia" w:hint="eastAsia"/>
          <w:sz w:val="20"/>
        </w:rPr>
        <w:t>かえって</w:t>
      </w:r>
      <w:r w:rsidRPr="00882A4A">
        <w:rPr>
          <w:rFonts w:asciiTheme="minorEastAsia" w:eastAsiaTheme="minorEastAsia" w:hAnsiTheme="minorEastAsia" w:hint="eastAsia"/>
          <w:sz w:val="20"/>
        </w:rPr>
        <w:t>不浄</w:t>
      </w:r>
      <w:r w:rsidR="0006259A" w:rsidRPr="00882A4A">
        <w:rPr>
          <w:rFonts w:asciiTheme="minorEastAsia" w:eastAsiaTheme="minorEastAsia" w:hAnsiTheme="minorEastAsia" w:hint="eastAsia"/>
          <w:sz w:val="20"/>
        </w:rPr>
        <w:t>の部分（純粋でない部分）があるという印である。それとは逆に、神との交わりなしには存在しない、働きかけ自体に意識が完全に捉えられているのである。ゆえに、働きかけは、純粋であればあるほど、神との恊働となる。</w:t>
      </w:r>
    </w:p>
    <w:p w14:paraId="0EB26251" w14:textId="5F19C5FE" w:rsidR="0006259A" w:rsidRPr="00882A4A" w:rsidRDefault="0006259A" w:rsidP="00237AD0">
      <w:pPr>
        <w:pStyle w:val="a3"/>
        <w:numPr>
          <w:ilvl w:val="0"/>
          <w:numId w:val="4"/>
        </w:numPr>
        <w:ind w:leftChars="0" w:right="240"/>
        <w:rPr>
          <w:rFonts w:asciiTheme="minorEastAsia" w:eastAsiaTheme="minorEastAsia" w:hAnsiTheme="minorEastAsia"/>
          <w:sz w:val="20"/>
        </w:rPr>
      </w:pPr>
      <w:r w:rsidRPr="00882A4A">
        <w:rPr>
          <w:rFonts w:asciiTheme="minorEastAsia" w:eastAsiaTheme="minorEastAsia" w:hAnsiTheme="minorEastAsia" w:hint="eastAsia"/>
          <w:sz w:val="20"/>
        </w:rPr>
        <w:t>人間の動きは、直線的に上昇するものではなく、行ったり来たりを繰り返す。活動的な時期やほとんど動かない時期、熱中や意気消沈、喜びや苦痛の時期や全く何も感じない時期などがあるのである。</w:t>
      </w:r>
    </w:p>
    <w:p w14:paraId="619DA992" w14:textId="7A285987" w:rsidR="003463F0" w:rsidRPr="00882A4A" w:rsidRDefault="003463F0" w:rsidP="00882A4A">
      <w:pPr>
        <w:ind w:leftChars="0" w:left="0" w:right="240"/>
        <w:rPr>
          <w:rFonts w:asciiTheme="minorEastAsia" w:eastAsiaTheme="minorEastAsia" w:hAnsiTheme="minorEastAsia" w:hint="eastAsia"/>
          <w:sz w:val="20"/>
        </w:rPr>
      </w:pPr>
    </w:p>
    <w:sectPr w:rsidR="003463F0" w:rsidRPr="00882A4A" w:rsidSect="00295415">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Cochin">
    <w:panose1 w:val="02000603020000020003"/>
    <w:charset w:val="00"/>
    <w:family w:val="auto"/>
    <w:pitch w:val="variable"/>
    <w:sig w:usb0="800002FF" w:usb1="4000004A" w:usb2="00000000" w:usb3="00000000" w:csb0="00000007"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2040"/>
    <w:multiLevelType w:val="hybridMultilevel"/>
    <w:tmpl w:val="7EE2215C"/>
    <w:lvl w:ilvl="0" w:tplc="CCB4CD32">
      <w:start w:val="1"/>
      <w:numFmt w:val="decimal"/>
      <w:lvlText w:val="%1."/>
      <w:lvlJc w:val="left"/>
      <w:pPr>
        <w:ind w:left="600" w:hanging="360"/>
      </w:pPr>
      <w:rPr>
        <w:rFonts w:hint="default"/>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1">
    <w:nsid w:val="02065B3B"/>
    <w:multiLevelType w:val="hybridMultilevel"/>
    <w:tmpl w:val="DEDC2F6C"/>
    <w:lvl w:ilvl="0" w:tplc="29FE4B44">
      <w:start w:val="1"/>
      <w:numFmt w:val="upperRoman"/>
      <w:lvlText w:val="%1."/>
      <w:lvlJc w:val="left"/>
      <w:pPr>
        <w:ind w:left="960" w:hanging="720"/>
      </w:pPr>
      <w:rPr>
        <w:rFonts w:hint="default"/>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2">
    <w:nsid w:val="08AD0EC9"/>
    <w:multiLevelType w:val="hybridMultilevel"/>
    <w:tmpl w:val="5568FB80"/>
    <w:lvl w:ilvl="0" w:tplc="8B4C7606">
      <w:start w:val="1"/>
      <w:numFmt w:val="lowerLetter"/>
      <w:lvlText w:val="%1."/>
      <w:lvlJc w:val="left"/>
      <w:pPr>
        <w:ind w:left="1200" w:hanging="360"/>
      </w:pPr>
      <w:rPr>
        <w:rFonts w:hint="default"/>
      </w:rPr>
    </w:lvl>
    <w:lvl w:ilvl="1" w:tplc="04090017" w:tentative="1">
      <w:start w:val="1"/>
      <w:numFmt w:val="aiueoFullWidth"/>
      <w:lvlText w:val="(%2)"/>
      <w:lvlJc w:val="left"/>
      <w:pPr>
        <w:ind w:left="1800" w:hanging="480"/>
      </w:pPr>
    </w:lvl>
    <w:lvl w:ilvl="2" w:tplc="04090011" w:tentative="1">
      <w:start w:val="1"/>
      <w:numFmt w:val="decimalEnclosedCircle"/>
      <w:lvlText w:val="%3"/>
      <w:lvlJc w:val="left"/>
      <w:pPr>
        <w:ind w:left="2280" w:hanging="480"/>
      </w:pPr>
    </w:lvl>
    <w:lvl w:ilvl="3" w:tplc="0409000F" w:tentative="1">
      <w:start w:val="1"/>
      <w:numFmt w:val="decimal"/>
      <w:lvlText w:val="%4."/>
      <w:lvlJc w:val="left"/>
      <w:pPr>
        <w:ind w:left="2760" w:hanging="480"/>
      </w:pPr>
    </w:lvl>
    <w:lvl w:ilvl="4" w:tplc="04090017" w:tentative="1">
      <w:start w:val="1"/>
      <w:numFmt w:val="aiueoFullWidth"/>
      <w:lvlText w:val="(%5)"/>
      <w:lvlJc w:val="left"/>
      <w:pPr>
        <w:ind w:left="3240" w:hanging="480"/>
      </w:pPr>
    </w:lvl>
    <w:lvl w:ilvl="5" w:tplc="04090011" w:tentative="1">
      <w:start w:val="1"/>
      <w:numFmt w:val="decimalEnclosedCircle"/>
      <w:lvlText w:val="%6"/>
      <w:lvlJc w:val="left"/>
      <w:pPr>
        <w:ind w:left="3720" w:hanging="480"/>
      </w:pPr>
    </w:lvl>
    <w:lvl w:ilvl="6" w:tplc="0409000F" w:tentative="1">
      <w:start w:val="1"/>
      <w:numFmt w:val="decimal"/>
      <w:lvlText w:val="%7."/>
      <w:lvlJc w:val="left"/>
      <w:pPr>
        <w:ind w:left="4200" w:hanging="480"/>
      </w:pPr>
    </w:lvl>
    <w:lvl w:ilvl="7" w:tplc="04090017" w:tentative="1">
      <w:start w:val="1"/>
      <w:numFmt w:val="aiueoFullWidth"/>
      <w:lvlText w:val="(%8)"/>
      <w:lvlJc w:val="left"/>
      <w:pPr>
        <w:ind w:left="4680" w:hanging="480"/>
      </w:pPr>
    </w:lvl>
    <w:lvl w:ilvl="8" w:tplc="04090011" w:tentative="1">
      <w:start w:val="1"/>
      <w:numFmt w:val="decimalEnclosedCircle"/>
      <w:lvlText w:val="%9"/>
      <w:lvlJc w:val="left"/>
      <w:pPr>
        <w:ind w:left="5160" w:hanging="480"/>
      </w:pPr>
    </w:lvl>
  </w:abstractNum>
  <w:abstractNum w:abstractNumId="3">
    <w:nsid w:val="3B27752C"/>
    <w:multiLevelType w:val="hybridMultilevel"/>
    <w:tmpl w:val="7C007678"/>
    <w:lvl w:ilvl="0" w:tplc="8F541C98">
      <w:start w:val="1"/>
      <w:numFmt w:val="decimal"/>
      <w:lvlText w:val="%1)"/>
      <w:lvlJc w:val="left"/>
      <w:pPr>
        <w:ind w:left="1080" w:hanging="480"/>
      </w:pPr>
      <w:rPr>
        <w:rFonts w:hint="default"/>
      </w:rPr>
    </w:lvl>
    <w:lvl w:ilvl="1" w:tplc="04090017" w:tentative="1">
      <w:start w:val="1"/>
      <w:numFmt w:val="aiueoFullWidth"/>
      <w:lvlText w:val="(%2)"/>
      <w:lvlJc w:val="left"/>
      <w:pPr>
        <w:ind w:left="1560" w:hanging="480"/>
      </w:pPr>
    </w:lvl>
    <w:lvl w:ilvl="2" w:tplc="04090011" w:tentative="1">
      <w:start w:val="1"/>
      <w:numFmt w:val="decimalEnclosedCircle"/>
      <w:lvlText w:val="%3"/>
      <w:lvlJc w:val="left"/>
      <w:pPr>
        <w:ind w:left="2040" w:hanging="480"/>
      </w:pPr>
    </w:lvl>
    <w:lvl w:ilvl="3" w:tplc="0409000F" w:tentative="1">
      <w:start w:val="1"/>
      <w:numFmt w:val="decimal"/>
      <w:lvlText w:val="%4."/>
      <w:lvlJc w:val="left"/>
      <w:pPr>
        <w:ind w:left="2520" w:hanging="480"/>
      </w:pPr>
    </w:lvl>
    <w:lvl w:ilvl="4" w:tplc="04090017" w:tentative="1">
      <w:start w:val="1"/>
      <w:numFmt w:val="aiueoFullWidth"/>
      <w:lvlText w:val="(%5)"/>
      <w:lvlJc w:val="left"/>
      <w:pPr>
        <w:ind w:left="3000" w:hanging="480"/>
      </w:pPr>
    </w:lvl>
    <w:lvl w:ilvl="5" w:tplc="04090011" w:tentative="1">
      <w:start w:val="1"/>
      <w:numFmt w:val="decimalEnclosedCircle"/>
      <w:lvlText w:val="%6"/>
      <w:lvlJc w:val="left"/>
      <w:pPr>
        <w:ind w:left="3480" w:hanging="480"/>
      </w:pPr>
    </w:lvl>
    <w:lvl w:ilvl="6" w:tplc="0409000F" w:tentative="1">
      <w:start w:val="1"/>
      <w:numFmt w:val="decimal"/>
      <w:lvlText w:val="%7."/>
      <w:lvlJc w:val="left"/>
      <w:pPr>
        <w:ind w:left="3960" w:hanging="480"/>
      </w:pPr>
    </w:lvl>
    <w:lvl w:ilvl="7" w:tplc="04090017" w:tentative="1">
      <w:start w:val="1"/>
      <w:numFmt w:val="aiueoFullWidth"/>
      <w:lvlText w:val="(%8)"/>
      <w:lvlJc w:val="left"/>
      <w:pPr>
        <w:ind w:left="4440" w:hanging="480"/>
      </w:pPr>
    </w:lvl>
    <w:lvl w:ilvl="8" w:tplc="04090011" w:tentative="1">
      <w:start w:val="1"/>
      <w:numFmt w:val="decimalEnclosedCircle"/>
      <w:lvlText w:val="%9"/>
      <w:lvlJc w:val="left"/>
      <w:pPr>
        <w:ind w:left="4920" w:hanging="480"/>
      </w:pPr>
    </w:lvl>
  </w:abstractNum>
  <w:abstractNum w:abstractNumId="4">
    <w:nsid w:val="6A67483B"/>
    <w:multiLevelType w:val="hybridMultilevel"/>
    <w:tmpl w:val="FACC2886"/>
    <w:lvl w:ilvl="0" w:tplc="44FCD7BC">
      <w:start w:val="1"/>
      <w:numFmt w:val="decimal"/>
      <w:lvlText w:val="%1)"/>
      <w:lvlJc w:val="left"/>
      <w:pPr>
        <w:ind w:left="1200" w:hanging="360"/>
      </w:pPr>
      <w:rPr>
        <w:rFonts w:hint="default"/>
      </w:rPr>
    </w:lvl>
    <w:lvl w:ilvl="1" w:tplc="04090017" w:tentative="1">
      <w:start w:val="1"/>
      <w:numFmt w:val="aiueoFullWidth"/>
      <w:lvlText w:val="(%2)"/>
      <w:lvlJc w:val="left"/>
      <w:pPr>
        <w:ind w:left="1800" w:hanging="480"/>
      </w:pPr>
    </w:lvl>
    <w:lvl w:ilvl="2" w:tplc="04090011" w:tentative="1">
      <w:start w:val="1"/>
      <w:numFmt w:val="decimalEnclosedCircle"/>
      <w:lvlText w:val="%3"/>
      <w:lvlJc w:val="left"/>
      <w:pPr>
        <w:ind w:left="2280" w:hanging="480"/>
      </w:pPr>
    </w:lvl>
    <w:lvl w:ilvl="3" w:tplc="0409000F" w:tentative="1">
      <w:start w:val="1"/>
      <w:numFmt w:val="decimal"/>
      <w:lvlText w:val="%4."/>
      <w:lvlJc w:val="left"/>
      <w:pPr>
        <w:ind w:left="2760" w:hanging="480"/>
      </w:pPr>
    </w:lvl>
    <w:lvl w:ilvl="4" w:tplc="04090017" w:tentative="1">
      <w:start w:val="1"/>
      <w:numFmt w:val="aiueoFullWidth"/>
      <w:lvlText w:val="(%5)"/>
      <w:lvlJc w:val="left"/>
      <w:pPr>
        <w:ind w:left="3240" w:hanging="480"/>
      </w:pPr>
    </w:lvl>
    <w:lvl w:ilvl="5" w:tplc="04090011" w:tentative="1">
      <w:start w:val="1"/>
      <w:numFmt w:val="decimalEnclosedCircle"/>
      <w:lvlText w:val="%6"/>
      <w:lvlJc w:val="left"/>
      <w:pPr>
        <w:ind w:left="3720" w:hanging="480"/>
      </w:pPr>
    </w:lvl>
    <w:lvl w:ilvl="6" w:tplc="0409000F" w:tentative="1">
      <w:start w:val="1"/>
      <w:numFmt w:val="decimal"/>
      <w:lvlText w:val="%7."/>
      <w:lvlJc w:val="left"/>
      <w:pPr>
        <w:ind w:left="4200" w:hanging="480"/>
      </w:pPr>
    </w:lvl>
    <w:lvl w:ilvl="7" w:tplc="04090017" w:tentative="1">
      <w:start w:val="1"/>
      <w:numFmt w:val="aiueoFullWidth"/>
      <w:lvlText w:val="(%8)"/>
      <w:lvlJc w:val="left"/>
      <w:pPr>
        <w:ind w:left="4680" w:hanging="480"/>
      </w:pPr>
    </w:lvl>
    <w:lvl w:ilvl="8" w:tplc="04090011" w:tentative="1">
      <w:start w:val="1"/>
      <w:numFmt w:val="decimalEnclosedCircle"/>
      <w:lvlText w:val="%9"/>
      <w:lvlJc w:val="left"/>
      <w:pPr>
        <w:ind w:left="5160" w:hanging="4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7"/>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3C8"/>
    <w:rsid w:val="0006259A"/>
    <w:rsid w:val="00112A34"/>
    <w:rsid w:val="00177CCB"/>
    <w:rsid w:val="001D1BB3"/>
    <w:rsid w:val="00237AD0"/>
    <w:rsid w:val="002523C8"/>
    <w:rsid w:val="00277EEE"/>
    <w:rsid w:val="00295415"/>
    <w:rsid w:val="002A3D4E"/>
    <w:rsid w:val="002F4827"/>
    <w:rsid w:val="003463F0"/>
    <w:rsid w:val="003B76A9"/>
    <w:rsid w:val="003C3467"/>
    <w:rsid w:val="003C3CFF"/>
    <w:rsid w:val="00423F54"/>
    <w:rsid w:val="004E2F67"/>
    <w:rsid w:val="005028B7"/>
    <w:rsid w:val="00583A2C"/>
    <w:rsid w:val="007929EA"/>
    <w:rsid w:val="008047C4"/>
    <w:rsid w:val="00841575"/>
    <w:rsid w:val="00882A4A"/>
    <w:rsid w:val="008F54C8"/>
    <w:rsid w:val="009111B6"/>
    <w:rsid w:val="009664FF"/>
    <w:rsid w:val="00A1669C"/>
    <w:rsid w:val="00B67535"/>
    <w:rsid w:val="00B82F51"/>
    <w:rsid w:val="00B97880"/>
    <w:rsid w:val="00C64439"/>
    <w:rsid w:val="00C84E29"/>
    <w:rsid w:val="00D146D4"/>
    <w:rsid w:val="00D7680F"/>
    <w:rsid w:val="00E8287E"/>
    <w:rsid w:val="00F14891"/>
    <w:rsid w:val="00F7675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EBF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paragraphe fr.１"/>
    <w:qFormat/>
    <w:rsid w:val="00C84E29"/>
    <w:pPr>
      <w:widowControl w:val="0"/>
      <w:ind w:leftChars="100" w:left="741" w:rightChars="100" w:right="100"/>
      <w:jc w:val="both"/>
    </w:pPr>
    <w:rPr>
      <w:rFonts w:ascii="Century" w:eastAsia="Book Antiqua" w:hAnsi="Century" w:cs="Times New Roman"/>
      <w:szCs w:val="20"/>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 1"/>
    <w:basedOn w:val="a"/>
    <w:qFormat/>
    <w:rsid w:val="00C84E29"/>
    <w:pPr>
      <w:ind w:left="180" w:right="180" w:firstLineChars="607" w:firstLine="1093"/>
    </w:pPr>
    <w:rPr>
      <w:rFonts w:ascii="Book Antiqua" w:eastAsia="Cochin" w:hAnsi="Book Antiqua"/>
    </w:rPr>
  </w:style>
  <w:style w:type="paragraph" w:styleId="a3">
    <w:name w:val="List Paragraph"/>
    <w:basedOn w:val="a"/>
    <w:uiPriority w:val="34"/>
    <w:qFormat/>
    <w:rsid w:val="002523C8"/>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paragraphe fr.１"/>
    <w:qFormat/>
    <w:rsid w:val="00C84E29"/>
    <w:pPr>
      <w:widowControl w:val="0"/>
      <w:ind w:leftChars="100" w:left="741" w:rightChars="100" w:right="100"/>
      <w:jc w:val="both"/>
    </w:pPr>
    <w:rPr>
      <w:rFonts w:ascii="Century" w:eastAsia="Book Antiqua" w:hAnsi="Century" w:cs="Times New Roman"/>
      <w:szCs w:val="20"/>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 1"/>
    <w:basedOn w:val="a"/>
    <w:qFormat/>
    <w:rsid w:val="00C84E29"/>
    <w:pPr>
      <w:ind w:left="180" w:right="180" w:firstLineChars="607" w:firstLine="1093"/>
    </w:pPr>
    <w:rPr>
      <w:rFonts w:ascii="Book Antiqua" w:eastAsia="Cochin" w:hAnsi="Book Antiqua"/>
    </w:rPr>
  </w:style>
  <w:style w:type="paragraph" w:styleId="a3">
    <w:name w:val="List Paragraph"/>
    <w:basedOn w:val="a"/>
    <w:uiPriority w:val="34"/>
    <w:qFormat/>
    <w:rsid w:val="002523C8"/>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TotalTime>
  <Pages>4</Pages>
  <Words>522</Words>
  <Characters>2978</Characters>
  <Application>Microsoft Macintosh Word</Application>
  <DocSecurity>0</DocSecurity>
  <Lines>24</Lines>
  <Paragraphs>6</Paragraphs>
  <ScaleCrop>false</ScaleCrop>
  <Company>早稲田大学国際教養学部</Company>
  <LinksUpToDate>false</LinksUpToDate>
  <CharactersWithSpaces>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檜垣 樹理</dc:creator>
  <cp:keywords/>
  <dc:description/>
  <cp:lastModifiedBy>檜垣 樹理</cp:lastModifiedBy>
  <cp:revision>5</cp:revision>
  <dcterms:created xsi:type="dcterms:W3CDTF">2014-06-02T08:51:00Z</dcterms:created>
  <dcterms:modified xsi:type="dcterms:W3CDTF">2014-06-03T03:12:00Z</dcterms:modified>
</cp:coreProperties>
</file>