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D325" w14:textId="77777777" w:rsidR="00B97880" w:rsidRPr="00D25BC1" w:rsidRDefault="00C32042" w:rsidP="001D1BB3">
      <w:pPr>
        <w:ind w:left="240" w:right="240"/>
        <w:rPr>
          <w:rFonts w:asciiTheme="minorHAnsi" w:eastAsiaTheme="minorEastAsia" w:hAnsiTheme="minorHAnsi"/>
          <w:b/>
          <w:sz w:val="28"/>
          <w:szCs w:val="28"/>
        </w:rPr>
      </w:pPr>
      <w:r w:rsidRPr="00D25BC1">
        <w:rPr>
          <w:rFonts w:asciiTheme="minorHAnsi" w:eastAsiaTheme="minorEastAsia" w:hAnsiTheme="minorHAnsi"/>
          <w:b/>
          <w:sz w:val="28"/>
          <w:szCs w:val="28"/>
        </w:rPr>
        <w:t>ペギーとベルクソン</w:t>
      </w:r>
      <w:r w:rsidR="00BE6921" w:rsidRPr="00D25BC1">
        <w:rPr>
          <w:rFonts w:asciiTheme="minorHAnsi" w:eastAsiaTheme="minorEastAsia" w:hAnsiTheme="minorHAnsi"/>
          <w:b/>
          <w:sz w:val="28"/>
          <w:szCs w:val="28"/>
        </w:rPr>
        <w:t xml:space="preserve"> </w:t>
      </w:r>
    </w:p>
    <w:p w14:paraId="5010205C" w14:textId="77777777" w:rsidR="00C32042" w:rsidRPr="00E50F72" w:rsidRDefault="00C32042" w:rsidP="001D1BB3">
      <w:pPr>
        <w:ind w:left="240" w:right="240"/>
        <w:rPr>
          <w:rFonts w:asciiTheme="minorHAnsi" w:eastAsiaTheme="minorEastAsia" w:hAnsiTheme="minorHAnsi"/>
          <w:sz w:val="20"/>
        </w:rPr>
      </w:pPr>
    </w:p>
    <w:p w14:paraId="15B6553F" w14:textId="52C7ABFF" w:rsidR="00C32042" w:rsidRPr="00E50F72" w:rsidRDefault="00C32042" w:rsidP="001D1BB3">
      <w:pPr>
        <w:ind w:left="240" w:right="240"/>
        <w:rPr>
          <w:rFonts w:asciiTheme="minorHAnsi" w:eastAsiaTheme="minorEastAsia" w:hAnsiTheme="minorHAnsi"/>
          <w:sz w:val="20"/>
        </w:rPr>
      </w:pPr>
      <w:r w:rsidRPr="00E50F72">
        <w:rPr>
          <w:rFonts w:asciiTheme="minorHAnsi" w:eastAsiaTheme="minorEastAsia" w:hAnsiTheme="minorHAnsi"/>
          <w:sz w:val="20"/>
        </w:rPr>
        <w:t xml:space="preserve">　　　　　　　　２０１４年６月３日（火）　第</w:t>
      </w:r>
      <w:r w:rsidR="005A12B0" w:rsidRPr="00E50F72">
        <w:rPr>
          <w:rFonts w:asciiTheme="minorHAnsi" w:eastAsiaTheme="minorEastAsia" w:hAnsiTheme="minorHAnsi"/>
          <w:sz w:val="20"/>
        </w:rPr>
        <w:t>２３</w:t>
      </w:r>
      <w:r w:rsidRPr="00E50F72">
        <w:rPr>
          <w:rFonts w:asciiTheme="minorHAnsi" w:eastAsiaTheme="minorEastAsia" w:hAnsiTheme="minorHAnsi"/>
          <w:sz w:val="20"/>
        </w:rPr>
        <w:t>回心身変容技法研究会</w:t>
      </w:r>
    </w:p>
    <w:p w14:paraId="0EF113FA" w14:textId="0BC4D245" w:rsidR="00095723" w:rsidRPr="00E50F72" w:rsidRDefault="00095723" w:rsidP="001D1BB3">
      <w:pPr>
        <w:ind w:left="240" w:right="240"/>
        <w:rPr>
          <w:rFonts w:asciiTheme="minorHAnsi" w:eastAsiaTheme="minorEastAsia" w:hAnsiTheme="minorHAnsi"/>
          <w:b/>
          <w:sz w:val="20"/>
        </w:rPr>
      </w:pPr>
      <w:r w:rsidRPr="00E50F72">
        <w:rPr>
          <w:rFonts w:asciiTheme="minorHAnsi" w:eastAsiaTheme="minorEastAsia" w:hAnsiTheme="minorHAnsi"/>
          <w:sz w:val="20"/>
        </w:rPr>
        <w:t xml:space="preserve">　　　　　　　　　　　　　　　　　　　　　　　</w:t>
      </w:r>
      <w:r w:rsidRPr="00E50F72">
        <w:rPr>
          <w:rFonts w:asciiTheme="minorHAnsi" w:eastAsiaTheme="minorEastAsia" w:hAnsiTheme="minorHAnsi"/>
          <w:b/>
          <w:sz w:val="20"/>
        </w:rPr>
        <w:t xml:space="preserve">　　　</w:t>
      </w:r>
      <w:r w:rsidR="007F41D8">
        <w:rPr>
          <w:rFonts w:asciiTheme="minorHAnsi" w:eastAsiaTheme="minorEastAsia" w:hAnsiTheme="minorHAnsi" w:hint="eastAsia"/>
          <w:b/>
          <w:sz w:val="20"/>
        </w:rPr>
        <w:t xml:space="preserve">　　　　　　　　　</w:t>
      </w:r>
      <w:r w:rsidRPr="00E50F72">
        <w:rPr>
          <w:rFonts w:asciiTheme="minorHAnsi" w:eastAsiaTheme="minorEastAsia" w:hAnsiTheme="minorHAnsi"/>
          <w:b/>
          <w:sz w:val="20"/>
        </w:rPr>
        <w:t>檜垣</w:t>
      </w:r>
      <w:r w:rsidR="00BE6921" w:rsidRPr="00E50F72">
        <w:rPr>
          <w:rFonts w:asciiTheme="minorHAnsi" w:eastAsiaTheme="minorEastAsia" w:hAnsiTheme="minorHAnsi"/>
          <w:b/>
          <w:sz w:val="20"/>
        </w:rPr>
        <w:t xml:space="preserve"> </w:t>
      </w:r>
      <w:r w:rsidRPr="00E50F72">
        <w:rPr>
          <w:rFonts w:asciiTheme="minorHAnsi" w:eastAsiaTheme="minorEastAsia" w:hAnsiTheme="minorHAnsi"/>
          <w:b/>
          <w:sz w:val="20"/>
        </w:rPr>
        <w:t>樹理</w:t>
      </w:r>
    </w:p>
    <w:p w14:paraId="158C2C8A" w14:textId="77777777" w:rsidR="001C16DB" w:rsidRPr="00E50F72" w:rsidRDefault="001C16DB" w:rsidP="00E50F72">
      <w:pPr>
        <w:ind w:leftChars="0" w:left="0" w:right="240"/>
        <w:rPr>
          <w:rFonts w:asciiTheme="minorHAnsi" w:eastAsiaTheme="minorEastAsia" w:hAnsiTheme="minorHAnsi"/>
          <w:b/>
          <w:sz w:val="20"/>
        </w:rPr>
      </w:pPr>
    </w:p>
    <w:p w14:paraId="3D955B96" w14:textId="77777777" w:rsidR="00C32042" w:rsidRPr="00E50F72" w:rsidRDefault="00C32042" w:rsidP="00C32042">
      <w:pPr>
        <w:pStyle w:val="a3"/>
        <w:ind w:leftChars="0" w:left="1200" w:right="240"/>
        <w:rPr>
          <w:rFonts w:asciiTheme="minorHAnsi" w:eastAsiaTheme="minorEastAsia" w:hAnsiTheme="minorHAnsi"/>
          <w:sz w:val="20"/>
        </w:rPr>
      </w:pPr>
    </w:p>
    <w:p w14:paraId="25E75ED6" w14:textId="77777777" w:rsidR="00571A7E" w:rsidRPr="007F41D8" w:rsidRDefault="00571A7E" w:rsidP="00571A7E">
      <w:pPr>
        <w:pStyle w:val="a3"/>
        <w:ind w:leftChars="0" w:left="709" w:right="240"/>
        <w:rPr>
          <w:rFonts w:asciiTheme="minorEastAsia" w:eastAsiaTheme="minorEastAsia" w:hAnsiTheme="minorEastAsia"/>
          <w:b/>
          <w:szCs w:val="24"/>
        </w:rPr>
      </w:pPr>
      <w:r w:rsidRPr="007F41D8">
        <w:rPr>
          <w:rFonts w:asciiTheme="minorEastAsia" w:eastAsiaTheme="minorEastAsia" w:hAnsiTheme="minorEastAsia"/>
          <w:b/>
          <w:szCs w:val="24"/>
        </w:rPr>
        <w:t>引用文</w:t>
      </w:r>
    </w:p>
    <w:p w14:paraId="382E0D50" w14:textId="77777777" w:rsidR="00C32042" w:rsidRPr="00E50F72" w:rsidRDefault="00C32042" w:rsidP="00571A7E">
      <w:pPr>
        <w:pStyle w:val="a3"/>
        <w:ind w:leftChars="0" w:left="709" w:right="240"/>
        <w:rPr>
          <w:rFonts w:asciiTheme="minorHAnsi" w:eastAsiaTheme="minorEastAsia" w:hAnsiTheme="minorHAnsi"/>
          <w:sz w:val="20"/>
        </w:rPr>
      </w:pPr>
    </w:p>
    <w:p w14:paraId="59C17A2C" w14:textId="06457739" w:rsidR="00C32042" w:rsidRPr="00E50F72" w:rsidRDefault="005247A3" w:rsidP="000F7C0C">
      <w:pPr>
        <w:pStyle w:val="a3"/>
        <w:numPr>
          <w:ilvl w:val="0"/>
          <w:numId w:val="2"/>
        </w:numPr>
        <w:ind w:leftChars="0" w:left="567" w:right="240" w:hanging="425"/>
        <w:rPr>
          <w:rFonts w:asciiTheme="minorHAnsi" w:eastAsiaTheme="minorEastAsia" w:hAnsiTheme="minorHAnsi"/>
          <w:b/>
          <w:sz w:val="20"/>
          <w:u w:val="single"/>
        </w:rPr>
      </w:pPr>
      <w:r w:rsidRPr="00E50F72">
        <w:rPr>
          <w:rFonts w:asciiTheme="minorHAnsi" w:eastAsiaTheme="minorEastAsia" w:hAnsiTheme="minorHAnsi"/>
          <w:b/>
          <w:sz w:val="20"/>
          <w:u w:val="single"/>
        </w:rPr>
        <w:t xml:space="preserve">ペギーとベルクソンの出会い　</w:t>
      </w:r>
      <w:r w:rsidRPr="00E50F72">
        <w:rPr>
          <w:rFonts w:asciiTheme="minorHAnsi" w:eastAsiaTheme="minorEastAsia" w:hAnsiTheme="minorHAnsi"/>
          <w:b/>
          <w:sz w:val="20"/>
          <w:u w:val="single"/>
        </w:rPr>
        <w:t>Péguy et Bergson, la rencontre</w:t>
      </w:r>
    </w:p>
    <w:p w14:paraId="6E78C818" w14:textId="77777777" w:rsidR="00D812C3" w:rsidRPr="00E50F72" w:rsidRDefault="00D812C3" w:rsidP="00D812C3">
      <w:pPr>
        <w:pStyle w:val="a3"/>
        <w:ind w:leftChars="0" w:left="567" w:right="240"/>
        <w:rPr>
          <w:rFonts w:asciiTheme="minorHAnsi" w:eastAsiaTheme="minorEastAsia" w:hAnsiTheme="minorHAnsi"/>
          <w:b/>
          <w:sz w:val="20"/>
          <w:u w:val="single"/>
        </w:rPr>
      </w:pPr>
    </w:p>
    <w:p w14:paraId="06F94794" w14:textId="6CD44CD6" w:rsidR="006D4CAF" w:rsidRPr="00E50F72" w:rsidRDefault="00594D65" w:rsidP="000F7C0C">
      <w:pPr>
        <w:pStyle w:val="a3"/>
        <w:numPr>
          <w:ilvl w:val="0"/>
          <w:numId w:val="3"/>
        </w:numPr>
        <w:ind w:leftChars="0" w:left="567" w:right="240" w:hanging="425"/>
        <w:rPr>
          <w:rFonts w:asciiTheme="minorHAnsi" w:eastAsiaTheme="minorEastAsia" w:hAnsiTheme="minorHAnsi"/>
          <w:sz w:val="20"/>
        </w:rPr>
      </w:pPr>
      <w:r w:rsidRPr="00E50F72">
        <w:rPr>
          <w:rFonts w:asciiTheme="minorHAnsi" w:eastAsiaTheme="minorEastAsia" w:hAnsiTheme="minorHAnsi"/>
          <w:sz w:val="20"/>
        </w:rPr>
        <w:t>「多くの人が私について文章を書いてくれましたが、誰も、ペギーのように書いてくれた人はいません。彼は、人々の物質性をまたいで超越し、その魂の中を深く知るすばらしい天賦の才能がありました。このようにして、彼は私の</w:t>
      </w:r>
      <w:r w:rsidR="00AA101E" w:rsidRPr="00E50F72">
        <w:rPr>
          <w:rFonts w:asciiTheme="minorHAnsi" w:eastAsiaTheme="minorEastAsia" w:hAnsiTheme="minorHAnsi"/>
          <w:sz w:val="20"/>
        </w:rPr>
        <w:t>本質的な思想を知ったのです。まだ私が表現してはいないけれど、表現</w:t>
      </w:r>
      <w:r w:rsidRPr="00E50F72">
        <w:rPr>
          <w:rFonts w:asciiTheme="minorHAnsi" w:eastAsiaTheme="minorEastAsia" w:hAnsiTheme="minorHAnsi"/>
          <w:sz w:val="20"/>
        </w:rPr>
        <w:t>したいと願っているようにです。」</w:t>
      </w:r>
    </w:p>
    <w:p w14:paraId="0253A863" w14:textId="14780F10" w:rsidR="00A5324E" w:rsidRPr="00E50F72" w:rsidRDefault="00A5324E" w:rsidP="006D4CAF">
      <w:pPr>
        <w:pStyle w:val="a3"/>
        <w:ind w:leftChars="0" w:left="567" w:right="240"/>
        <w:rPr>
          <w:rFonts w:asciiTheme="minorHAnsi" w:eastAsiaTheme="minorEastAsia" w:hAnsiTheme="minorHAnsi"/>
          <w:sz w:val="20"/>
        </w:rPr>
      </w:pPr>
      <w:r w:rsidRPr="00E50F72">
        <w:rPr>
          <w:rFonts w:asciiTheme="minorHAnsi" w:eastAsiaTheme="minorEastAsia" w:hAnsiTheme="minorHAnsi"/>
          <w:sz w:val="20"/>
        </w:rPr>
        <w:t>« Beaucoup m’ont fait l’honneur d’écrire sur moi : personne ne l’a fait comme Péguy. Il avait un don merveilleux pour franchir la matérialité des êtres, la dépasser, et pénétrer jusqu’à leur âme. C’est ainsi qu’il a connu ma pensée essentielle, telle que je ne l’ai pas encore exprimée, telle que je voudrais l’exprimer ». A Madame Favre, en décembre 1915.</w:t>
      </w:r>
      <w:r w:rsidR="000F7C0C" w:rsidRPr="00E50F72">
        <w:rPr>
          <w:rFonts w:asciiTheme="minorHAnsi" w:eastAsiaTheme="minorEastAsia" w:hAnsiTheme="minorHAnsi"/>
          <w:sz w:val="20"/>
        </w:rPr>
        <w:t xml:space="preserve"> </w:t>
      </w:r>
      <w:r w:rsidRPr="00E50F72">
        <w:rPr>
          <w:rFonts w:asciiTheme="minorHAnsi" w:eastAsiaTheme="minorEastAsia" w:hAnsiTheme="minorHAnsi"/>
          <w:sz w:val="20"/>
        </w:rPr>
        <w:t>(Cité par Jean Roussel, Charles Péguy, p.56) (par André Devaux, « La rencontre Péguy-Bergson, ou le conflit entre une philosophie pure et une philosophie militante », ACP., 92, oct</w:t>
      </w:r>
      <w:r w:rsidR="000F7C0C" w:rsidRPr="00E50F72">
        <w:rPr>
          <w:rFonts w:asciiTheme="minorHAnsi" w:eastAsiaTheme="minorEastAsia" w:hAnsiTheme="minorHAnsi"/>
          <w:sz w:val="20"/>
        </w:rPr>
        <w:t>.</w:t>
      </w:r>
      <w:r w:rsidRPr="00E50F72">
        <w:rPr>
          <w:rFonts w:asciiTheme="minorHAnsi" w:eastAsiaTheme="minorEastAsia" w:hAnsiTheme="minorHAnsi"/>
          <w:sz w:val="20"/>
        </w:rPr>
        <w:t xml:space="preserve">-déc. 2000.) </w:t>
      </w:r>
    </w:p>
    <w:p w14:paraId="6A98E796" w14:textId="2AABCD1B" w:rsidR="006D4CAF" w:rsidRPr="00E50F72" w:rsidRDefault="00AA101E" w:rsidP="006D4CAF">
      <w:pPr>
        <w:pStyle w:val="a3"/>
        <w:numPr>
          <w:ilvl w:val="0"/>
          <w:numId w:val="3"/>
        </w:numPr>
        <w:ind w:leftChars="0" w:left="567" w:right="240" w:hanging="425"/>
        <w:rPr>
          <w:rFonts w:asciiTheme="minorHAnsi" w:eastAsiaTheme="minorEastAsia" w:hAnsiTheme="minorHAnsi"/>
          <w:sz w:val="20"/>
        </w:rPr>
      </w:pPr>
      <w:r w:rsidRPr="00E50F72">
        <w:rPr>
          <w:rFonts w:asciiTheme="minorHAnsi" w:eastAsiaTheme="minorEastAsia" w:hAnsiTheme="minorHAnsi"/>
          <w:sz w:val="20"/>
        </w:rPr>
        <w:t>「私の最初の弟子の一人で、これほどまで私を良く理解してくれた」</w:t>
      </w:r>
      <w:r w:rsidR="006D4CAF" w:rsidRPr="00E50F72">
        <w:rPr>
          <w:rFonts w:asciiTheme="minorHAnsi" w:eastAsiaTheme="minorEastAsia" w:hAnsiTheme="minorHAnsi"/>
          <w:sz w:val="20"/>
        </w:rPr>
        <w:t>« L’un de mes disciples qui m’a si bien compris, Charles Péguy » (A Jacques Chevalier en 1919).</w:t>
      </w:r>
    </w:p>
    <w:p w14:paraId="6C20797A" w14:textId="43455CED" w:rsidR="00F402B9" w:rsidRPr="00117437" w:rsidRDefault="00E50F72" w:rsidP="00E50F72">
      <w:pPr>
        <w:pStyle w:val="a3"/>
        <w:numPr>
          <w:ilvl w:val="0"/>
          <w:numId w:val="3"/>
        </w:numPr>
        <w:ind w:leftChars="0" w:left="567" w:right="240" w:hanging="425"/>
        <w:rPr>
          <w:rFonts w:asciiTheme="minorHAnsi" w:eastAsiaTheme="minorEastAsia" w:hAnsiTheme="minorHAnsi"/>
          <w:sz w:val="20"/>
        </w:rPr>
      </w:pPr>
      <w:r w:rsidRPr="00E50F72">
        <w:rPr>
          <w:rFonts w:asciiTheme="minorHAnsi" w:eastAsiaTheme="minorEastAsia" w:hAnsiTheme="minorHAnsi" w:cs="Times"/>
          <w:kern w:val="0"/>
          <w:sz w:val="20"/>
        </w:rPr>
        <w:t>Bergson</w:t>
      </w:r>
      <w:r w:rsidR="00FF6250" w:rsidRPr="00E50F72">
        <w:rPr>
          <w:rFonts w:asciiTheme="minorHAnsi" w:eastAsiaTheme="minorEastAsia" w:hAnsiTheme="minorHAnsi" w:cs="Times"/>
          <w:kern w:val="0"/>
          <w:sz w:val="20"/>
        </w:rPr>
        <w:t>« est le plus grand philosophe des temps modernes » .</w:t>
      </w:r>
      <w:r w:rsidR="00F402B9" w:rsidRPr="00E50F72">
        <w:rPr>
          <w:rFonts w:asciiTheme="minorHAnsi" w:eastAsiaTheme="minorEastAsia" w:hAnsiTheme="minorHAnsi" w:cs="Times"/>
          <w:kern w:val="0"/>
          <w:sz w:val="20"/>
          <w:lang w:val="en-US"/>
        </w:rPr>
        <w:t xml:space="preserve"> </w:t>
      </w:r>
      <w:r w:rsidR="007F41D8" w:rsidRPr="00117437">
        <w:rPr>
          <w:rFonts w:asciiTheme="minorHAnsi" w:eastAsiaTheme="minorEastAsia" w:hAnsiTheme="minorHAnsi" w:cs="Times"/>
          <w:kern w:val="0"/>
          <w:sz w:val="20"/>
        </w:rPr>
        <w:t>(« </w:t>
      </w:r>
      <w:r w:rsidR="00F402B9" w:rsidRPr="00117437">
        <w:rPr>
          <w:rFonts w:asciiTheme="minorHAnsi" w:eastAsiaTheme="minorEastAsia" w:hAnsiTheme="minorHAnsi" w:cs="Times"/>
          <w:kern w:val="0"/>
          <w:sz w:val="20"/>
        </w:rPr>
        <w:t>Par ce demi-clair matin</w:t>
      </w:r>
      <w:r w:rsidR="00117437">
        <w:rPr>
          <w:rFonts w:asciiTheme="minorHAnsi" w:eastAsiaTheme="minorEastAsia" w:hAnsiTheme="minorHAnsi" w:cs="Times"/>
          <w:kern w:val="0"/>
          <w:sz w:val="20"/>
        </w:rPr>
        <w:t> » ,1905</w:t>
      </w:r>
      <w:r w:rsidR="00F402B9" w:rsidRPr="00117437">
        <w:rPr>
          <w:rFonts w:asciiTheme="minorHAnsi" w:eastAsiaTheme="minorEastAsia" w:hAnsiTheme="minorHAnsi" w:cs="Times"/>
          <w:kern w:val="0"/>
          <w:sz w:val="20"/>
        </w:rPr>
        <w:t xml:space="preserve">, </w:t>
      </w:r>
      <w:r w:rsidR="00F402B9" w:rsidRPr="00117437">
        <w:rPr>
          <w:rFonts w:asciiTheme="minorHAnsi" w:eastAsiaTheme="minorEastAsia" w:hAnsiTheme="minorHAnsi" w:cs="Times"/>
          <w:i/>
          <w:kern w:val="0"/>
          <w:sz w:val="20"/>
        </w:rPr>
        <w:t>OPC</w:t>
      </w:r>
      <w:r w:rsidR="00F402B9" w:rsidRPr="00117437">
        <w:rPr>
          <w:rFonts w:asciiTheme="minorHAnsi" w:eastAsiaTheme="minorEastAsia" w:hAnsiTheme="minorHAnsi" w:cs="Times"/>
          <w:kern w:val="0"/>
          <w:sz w:val="20"/>
        </w:rPr>
        <w:t>, t. II, p. 91.</w:t>
      </w:r>
    </w:p>
    <w:p w14:paraId="6110A6B6" w14:textId="284180A0" w:rsidR="00E50F72" w:rsidRPr="00E50F72" w:rsidRDefault="007F41D8" w:rsidP="00E50F72">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Pr>
          <w:rFonts w:asciiTheme="minorHAnsi" w:eastAsiaTheme="minorEastAsia" w:hAnsiTheme="minorHAnsi"/>
          <w:sz w:val="20"/>
        </w:rPr>
        <w:t>« </w:t>
      </w:r>
      <w:r w:rsidR="00D812C3" w:rsidRPr="00E50F72">
        <w:rPr>
          <w:rFonts w:asciiTheme="minorHAnsi" w:eastAsiaTheme="minorEastAsia" w:hAnsiTheme="minorHAnsi"/>
          <w:sz w:val="20"/>
        </w:rPr>
        <w:t>J’ai vu toute mon enfance rempailler des chaises exactement du même esprit et du même cœur, et de la même main, que ce même peuple avait taillé ses cathédrales.</w:t>
      </w:r>
      <w:r>
        <w:rPr>
          <w:rFonts w:asciiTheme="minorHAnsi" w:eastAsiaTheme="minorEastAsia" w:hAnsiTheme="minorHAnsi"/>
          <w:sz w:val="20"/>
        </w:rPr>
        <w:t xml:space="preserve"> » </w:t>
      </w:r>
      <w:r>
        <w:rPr>
          <w:i/>
          <w:sz w:val="16"/>
        </w:rPr>
        <w:t>Ibid</w:t>
      </w:r>
      <w:r>
        <w:rPr>
          <w:sz w:val="16"/>
        </w:rPr>
        <w:t>., p. 790, p. 787, p. 792, et p. 790.</w:t>
      </w:r>
    </w:p>
    <w:p w14:paraId="27A49168" w14:textId="77777777" w:rsidR="007F41D8" w:rsidRDefault="00095723" w:rsidP="007F41D8">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E50F72">
        <w:rPr>
          <w:rFonts w:asciiTheme="minorHAnsi" w:eastAsiaTheme="minorEastAsia" w:hAnsiTheme="minorHAnsi" w:cs="Times"/>
          <w:kern w:val="0"/>
          <w:sz w:val="20"/>
        </w:rPr>
        <w:t>« Parce que je garde envers ce rare</w:t>
      </w:r>
      <w:r w:rsidRPr="00E50F72">
        <w:rPr>
          <w:rFonts w:asciiTheme="minorHAnsi" w:eastAsiaTheme="minorEastAsia" w:hAnsiTheme="minorHAnsi"/>
          <w:noProof/>
          <w:sz w:val="20"/>
          <w:lang w:val="en-US"/>
        </w:rPr>
        <w:drawing>
          <wp:inline distT="0" distB="0" distL="0" distR="0" wp14:anchorId="5467EE3E" wp14:editId="322B96C4">
            <wp:extent cx="12700" cy="152400"/>
            <wp:effectExtent l="0" t="0" r="1270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r w:rsidRPr="00E50F72">
        <w:rPr>
          <w:rFonts w:asciiTheme="minorHAnsi" w:eastAsiaTheme="minorEastAsia" w:hAnsiTheme="minorHAnsi" w:cs="Times"/>
          <w:kern w:val="0"/>
          <w:sz w:val="20"/>
        </w:rPr>
        <w:t>philosophe la liberté de ma critique, je me suis permis de l’accompagner scrupuleusement</w:t>
      </w:r>
      <w:r w:rsidR="007F41D8">
        <w:rPr>
          <w:rFonts w:asciiTheme="minorHAnsi" w:eastAsiaTheme="minorEastAsia" w:hAnsiTheme="minorHAnsi" w:cs="Times"/>
          <w:kern w:val="0"/>
          <w:sz w:val="20"/>
        </w:rPr>
        <w:t>. » (« </w:t>
      </w:r>
      <w:r w:rsidRPr="00E50F72">
        <w:rPr>
          <w:rFonts w:asciiTheme="minorHAnsi" w:eastAsiaTheme="minorEastAsia" w:hAnsiTheme="minorHAnsi" w:cs="Times"/>
          <w:kern w:val="0"/>
          <w:sz w:val="20"/>
        </w:rPr>
        <w:t>Compte rendu de congrès</w:t>
      </w:r>
      <w:r w:rsidR="007F41D8">
        <w:rPr>
          <w:rFonts w:asciiTheme="minorHAnsi" w:eastAsiaTheme="minorEastAsia" w:hAnsiTheme="minorHAnsi" w:cs="Times"/>
          <w:kern w:val="0"/>
          <w:sz w:val="20"/>
        </w:rPr>
        <w:t> »</w:t>
      </w:r>
      <w:r w:rsidRPr="00E50F72">
        <w:rPr>
          <w:rFonts w:asciiTheme="minorHAnsi" w:eastAsiaTheme="minorEastAsia" w:hAnsiTheme="minorHAnsi" w:cs="Times"/>
          <w:kern w:val="0"/>
          <w:sz w:val="20"/>
        </w:rPr>
        <w:t>, OPC, t. I, p. 790.)</w:t>
      </w:r>
    </w:p>
    <w:p w14:paraId="65436B22" w14:textId="77777777" w:rsidR="007F41D8" w:rsidRDefault="001412C1" w:rsidP="007F41D8">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F41D8">
        <w:rPr>
          <w:rFonts w:asciiTheme="minorHAnsi" w:eastAsiaTheme="minorEastAsia" w:hAnsiTheme="minorHAnsi"/>
          <w:sz w:val="20"/>
        </w:rPr>
        <w:t>une “</w:t>
      </w:r>
      <w:r w:rsidRPr="007F41D8">
        <w:rPr>
          <w:rFonts w:asciiTheme="minorHAnsi" w:eastAsiaTheme="minorEastAsia" w:hAnsiTheme="minorHAnsi"/>
          <w:i/>
          <w:sz w:val="20"/>
        </w:rPr>
        <w:t>impression que rien ne peut remplacer</w:t>
      </w:r>
      <w:r w:rsidRPr="007F41D8">
        <w:rPr>
          <w:rFonts w:asciiTheme="minorHAnsi" w:eastAsiaTheme="minorEastAsia" w:hAnsiTheme="minorHAnsi"/>
          <w:sz w:val="20"/>
        </w:rPr>
        <w:t xml:space="preserve">”. </w:t>
      </w:r>
      <w:r w:rsidR="007F41D8">
        <w:rPr>
          <w:rFonts w:asciiTheme="minorHAnsi" w:eastAsiaTheme="minorEastAsia" w:hAnsiTheme="minorHAnsi"/>
          <w:sz w:val="20"/>
        </w:rPr>
        <w:t>(« </w:t>
      </w:r>
      <w:r w:rsidR="007F41D8">
        <w:rPr>
          <w:i/>
          <w:sz w:val="16"/>
        </w:rPr>
        <w:t>Réponse brève à Jaurès »</w:t>
      </w:r>
      <w:r w:rsidR="007F41D8">
        <w:rPr>
          <w:sz w:val="16"/>
        </w:rPr>
        <w:t>, 1900, Pr. I., p. 571.)</w:t>
      </w:r>
    </w:p>
    <w:p w14:paraId="7A5CC3C8" w14:textId="77777777" w:rsidR="007F41D8" w:rsidRDefault="007E7324" w:rsidP="007F41D8">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F41D8">
        <w:rPr>
          <w:rFonts w:asciiTheme="minorHAnsi" w:eastAsiaTheme="minorEastAsia" w:hAnsiTheme="minorHAnsi" w:cs="Times"/>
          <w:kern w:val="0"/>
          <w:sz w:val="20"/>
        </w:rPr>
        <w:t>「金曜日４時４５分から、コレージュ・ドゥ・フランスでのベルクソン氏の講義にきまって出席して、（・・・）びっくりしている事がある。とにかく、あらゆる種類の人がいるのに、大学関係者だけはいないという事だ。パリ中の教授たちが同じ時間帯に授業をもっていると思うしかないほどだ。」</w:t>
      </w:r>
      <w:r w:rsidR="00095723" w:rsidRPr="007F41D8">
        <w:rPr>
          <w:rFonts w:asciiTheme="minorHAnsi" w:eastAsiaTheme="minorEastAsia" w:hAnsiTheme="minorHAnsi" w:cs="Times"/>
          <w:kern w:val="0"/>
          <w:sz w:val="20"/>
        </w:rPr>
        <w:t>“Quand j’assiste régulièrement le vendredi au cours de M. Bergson au Collège de France, à quatre heures trois quarts, je suis frappé de ceci : [...] j’y vois de tout, excepté des universitaires. Il faut croire que tous les professeurs de Paris ont classe à la même heure</w:t>
      </w:r>
      <w:r w:rsidR="007F41D8">
        <w:rPr>
          <w:rFonts w:asciiTheme="minorHAnsi" w:eastAsiaTheme="minorEastAsia" w:hAnsiTheme="minorHAnsi" w:cs="Times"/>
          <w:kern w:val="0"/>
          <w:sz w:val="20"/>
        </w:rPr>
        <w:t>.”  (« </w:t>
      </w:r>
      <w:r w:rsidR="00095723" w:rsidRPr="007F41D8">
        <w:rPr>
          <w:rFonts w:asciiTheme="minorHAnsi" w:eastAsiaTheme="minorEastAsia" w:hAnsiTheme="minorHAnsi" w:cs="Times"/>
          <w:kern w:val="0"/>
          <w:sz w:val="20"/>
        </w:rPr>
        <w:t>Personnalités</w:t>
      </w:r>
      <w:r w:rsidR="007F41D8">
        <w:rPr>
          <w:rFonts w:asciiTheme="minorHAnsi" w:eastAsiaTheme="minorEastAsia" w:hAnsiTheme="minorHAnsi" w:cs="Times"/>
          <w:kern w:val="0"/>
          <w:sz w:val="20"/>
        </w:rPr>
        <w:t> »</w:t>
      </w:r>
      <w:r w:rsidR="00095723" w:rsidRPr="007F41D8">
        <w:rPr>
          <w:rFonts w:asciiTheme="minorHAnsi" w:eastAsiaTheme="minorEastAsia" w:hAnsiTheme="minorHAnsi" w:cs="Times"/>
          <w:kern w:val="0"/>
          <w:sz w:val="20"/>
        </w:rPr>
        <w:t xml:space="preserve"> (1902), </w:t>
      </w:r>
      <w:r w:rsidR="00095723" w:rsidRPr="007F41D8">
        <w:rPr>
          <w:rFonts w:asciiTheme="minorHAnsi" w:eastAsiaTheme="minorEastAsia" w:hAnsiTheme="minorHAnsi" w:cs="Times"/>
          <w:i/>
          <w:kern w:val="0"/>
          <w:sz w:val="20"/>
        </w:rPr>
        <w:t>OPC</w:t>
      </w:r>
      <w:r w:rsidR="00095723" w:rsidRPr="007F41D8">
        <w:rPr>
          <w:rFonts w:asciiTheme="minorHAnsi" w:eastAsiaTheme="minorEastAsia" w:hAnsiTheme="minorHAnsi" w:cs="Times"/>
          <w:kern w:val="0"/>
          <w:sz w:val="20"/>
        </w:rPr>
        <w:t>, t. I, p. 937.)</w:t>
      </w:r>
    </w:p>
    <w:p w14:paraId="1C5B2D8B" w14:textId="77777777" w:rsidR="007F41D8" w:rsidRDefault="007E7324" w:rsidP="007F41D8">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F41D8">
        <w:rPr>
          <w:rFonts w:asciiTheme="minorHAnsi" w:eastAsiaTheme="minorEastAsia" w:hAnsiTheme="minorHAnsi" w:cs="Times"/>
          <w:kern w:val="0"/>
          <w:sz w:val="20"/>
        </w:rPr>
        <w:lastRenderedPageBreak/>
        <w:t>「一週間のうち最も良く使われた時間」だった</w:t>
      </w:r>
      <w:r w:rsidRPr="007F41D8">
        <w:rPr>
          <w:rFonts w:asciiTheme="minorHAnsi" w:eastAsiaTheme="minorEastAsia" w:hAnsiTheme="minorHAnsi" w:cs="Times"/>
          <w:kern w:val="0"/>
          <w:sz w:val="20"/>
        </w:rPr>
        <w:t>« c’est l’heure la mieux employée de [s]a semaine</w:t>
      </w:r>
      <w:r w:rsidRPr="007F41D8">
        <w:rPr>
          <w:rFonts w:asciiTheme="minorHAnsi" w:eastAsiaTheme="minorEastAsia" w:hAnsiTheme="minorHAnsi" w:cs="Times"/>
          <w:kern w:val="0"/>
          <w:position w:val="13"/>
          <w:sz w:val="20"/>
        </w:rPr>
        <w:t xml:space="preserve"> </w:t>
      </w:r>
      <w:r w:rsidR="007F41D8">
        <w:rPr>
          <w:rFonts w:asciiTheme="minorHAnsi" w:eastAsiaTheme="minorEastAsia" w:hAnsiTheme="minorHAnsi" w:cs="Times"/>
          <w:kern w:val="0"/>
          <w:sz w:val="20"/>
        </w:rPr>
        <w:t>». (</w:t>
      </w:r>
      <w:r w:rsidRPr="007F41D8">
        <w:rPr>
          <w:rFonts w:asciiTheme="minorHAnsi" w:eastAsiaTheme="minorEastAsia" w:hAnsiTheme="minorHAnsi" w:cs="Times"/>
          <w:kern w:val="0"/>
          <w:sz w:val="20"/>
        </w:rPr>
        <w:t>Compte rendu de congrès, OPC, t. I, 1901, p. 790.)</w:t>
      </w:r>
    </w:p>
    <w:p w14:paraId="7448E73E" w14:textId="008B808A" w:rsidR="007F41D8" w:rsidRDefault="00D472E3" w:rsidP="007F41D8">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F41D8">
        <w:rPr>
          <w:rFonts w:asciiTheme="minorHAnsi" w:eastAsiaTheme="minorEastAsia" w:hAnsiTheme="minorHAnsi"/>
          <w:sz w:val="20"/>
        </w:rPr>
        <w:t>“</w:t>
      </w:r>
      <w:r w:rsidRPr="007F41D8">
        <w:rPr>
          <w:rFonts w:asciiTheme="minorHAnsi" w:eastAsiaTheme="minorEastAsia" w:hAnsiTheme="minorHAnsi"/>
          <w:i/>
          <w:sz w:val="20"/>
        </w:rPr>
        <w:t>Bergson, et nul autre, nous a libérés de cette métaphysique du monde moderne qui entendait se présenter comme une physique</w:t>
      </w:r>
      <w:r w:rsidRPr="007F41D8">
        <w:rPr>
          <w:rFonts w:asciiTheme="minorHAnsi" w:eastAsiaTheme="minorEastAsia" w:hAnsiTheme="minorHAnsi"/>
          <w:sz w:val="20"/>
        </w:rPr>
        <w:t>”</w:t>
      </w:r>
      <w:r w:rsidR="006F706D">
        <w:rPr>
          <w:rFonts w:asciiTheme="minorHAnsi" w:eastAsiaTheme="minorEastAsia" w:hAnsiTheme="minorHAnsi"/>
          <w:sz w:val="20"/>
        </w:rPr>
        <w:t xml:space="preserve"> </w:t>
      </w:r>
      <w:r w:rsidR="007F41D8">
        <w:rPr>
          <w:rFonts w:asciiTheme="minorHAnsi" w:eastAsiaTheme="minorEastAsia" w:hAnsiTheme="minorHAnsi"/>
          <w:sz w:val="20"/>
        </w:rPr>
        <w:t>(« </w:t>
      </w:r>
      <w:r w:rsidR="007F41D8" w:rsidRPr="007F41D8">
        <w:rPr>
          <w:sz w:val="16"/>
        </w:rPr>
        <w:t>Note Conjointe</w:t>
      </w:r>
      <w:r w:rsidR="007F41D8">
        <w:rPr>
          <w:b/>
          <w:sz w:val="16"/>
        </w:rPr>
        <w:t xml:space="preserve"> </w:t>
      </w:r>
      <w:r w:rsidR="007F41D8" w:rsidRPr="007F41D8">
        <w:rPr>
          <w:sz w:val="16"/>
        </w:rPr>
        <w:t>sur Descartes et la philosophie cartésienne »</w:t>
      </w:r>
      <w:r w:rsidR="007F41D8" w:rsidRPr="007F41D8">
        <w:rPr>
          <w:i/>
          <w:sz w:val="16"/>
        </w:rPr>
        <w:t>,</w:t>
      </w:r>
      <w:r w:rsidR="007F41D8" w:rsidRPr="007F41D8">
        <w:rPr>
          <w:sz w:val="16"/>
        </w:rPr>
        <w:t xml:space="preserve"> </w:t>
      </w:r>
      <w:r w:rsidR="007F41D8">
        <w:rPr>
          <w:sz w:val="16"/>
        </w:rPr>
        <w:t>Pr. III, p. 1462.</w:t>
      </w:r>
    </w:p>
    <w:p w14:paraId="69AC02A3" w14:textId="77777777" w:rsidR="00EC08FF" w:rsidRPr="00EC08FF" w:rsidRDefault="007F41D8" w:rsidP="00EC08FF">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Pr>
          <w:rFonts w:asciiTheme="minorHAnsi" w:eastAsiaTheme="minorEastAsia" w:hAnsiTheme="minorHAnsi" w:cs="Times" w:hint="eastAsia"/>
          <w:kern w:val="0"/>
          <w:sz w:val="20"/>
        </w:rPr>
        <w:t>「</w:t>
      </w:r>
      <w:r w:rsidR="0065256C" w:rsidRPr="007F41D8">
        <w:rPr>
          <w:rFonts w:asciiTheme="minorHAnsi" w:eastAsiaTheme="minorEastAsia" w:hAnsiTheme="minorHAnsi"/>
          <w:sz w:val="20"/>
        </w:rPr>
        <w:t>私たちは哲学を、その若い栄光の完き輝きの</w:t>
      </w:r>
      <w:r w:rsidR="003F389C" w:rsidRPr="007F41D8">
        <w:rPr>
          <w:rFonts w:asciiTheme="minorHAnsi" w:eastAsiaTheme="minorEastAsia" w:hAnsiTheme="minorHAnsi"/>
          <w:sz w:val="20"/>
        </w:rPr>
        <w:t>中に見いだした。</w:t>
      </w:r>
      <w:r w:rsidR="003F389C" w:rsidRPr="007F41D8">
        <w:rPr>
          <w:rFonts w:asciiTheme="minorHAnsi" w:eastAsiaTheme="minorEastAsia" w:hAnsiTheme="minorHAnsi"/>
          <w:sz w:val="20"/>
        </w:rPr>
        <w:t>[...]</w:t>
      </w:r>
      <w:r w:rsidR="003F389C" w:rsidRPr="007F41D8">
        <w:rPr>
          <w:rFonts w:asciiTheme="minorHAnsi" w:eastAsiaTheme="minorEastAsia" w:hAnsiTheme="minorHAnsi"/>
          <w:sz w:val="20"/>
        </w:rPr>
        <w:t xml:space="preserve">　ペギーとソレル、エルネスト・ピシャリと共に、私たちは席が取れるように早くから来ていた。</w:t>
      </w:r>
      <w:r w:rsidR="003F389C" w:rsidRPr="007F41D8">
        <w:rPr>
          <w:rFonts w:asciiTheme="minorHAnsi" w:eastAsiaTheme="minorEastAsia" w:hAnsiTheme="minorHAnsi"/>
          <w:sz w:val="20"/>
        </w:rPr>
        <w:t>[...]</w:t>
      </w:r>
      <w:r w:rsidR="003F389C" w:rsidRPr="007F41D8">
        <w:rPr>
          <w:rFonts w:asciiTheme="minorHAnsi" w:eastAsiaTheme="minorEastAsia" w:hAnsiTheme="minorHAnsi"/>
          <w:sz w:val="20"/>
        </w:rPr>
        <w:t xml:space="preserve">　この多くの聴衆者をある確かな直感が導いていた。形而上学をその権利とともに取り戻させて、精神の喜びを返してくれたと感じたのは私たちだけではなかった。</w:t>
      </w:r>
      <w:r w:rsidR="003F389C" w:rsidRPr="007F41D8">
        <w:rPr>
          <w:rFonts w:asciiTheme="minorHAnsi" w:eastAsiaTheme="minorEastAsia" w:hAnsiTheme="minorHAnsi"/>
          <w:sz w:val="20"/>
        </w:rPr>
        <w:t>[...]</w:t>
      </w:r>
      <w:r w:rsidR="003F389C" w:rsidRPr="007F41D8">
        <w:rPr>
          <w:rFonts w:asciiTheme="minorHAnsi" w:eastAsiaTheme="minorEastAsia" w:hAnsiTheme="minorHAnsi"/>
          <w:sz w:val="20"/>
        </w:rPr>
        <w:t>私たちは現実（</w:t>
      </w:r>
      <w:r w:rsidR="003F389C" w:rsidRPr="007F41D8">
        <w:rPr>
          <w:rFonts w:asciiTheme="minorHAnsi" w:eastAsiaTheme="minorEastAsia" w:hAnsiTheme="minorHAnsi"/>
          <w:sz w:val="20"/>
        </w:rPr>
        <w:t>le réel</w:t>
      </w:r>
      <w:r w:rsidR="003F389C" w:rsidRPr="007F41D8">
        <w:rPr>
          <w:rFonts w:asciiTheme="minorHAnsi" w:eastAsiaTheme="minorEastAsia" w:hAnsiTheme="minorHAnsi"/>
          <w:sz w:val="20"/>
        </w:rPr>
        <w:t>）を知る事ができるのだ。そして</w:t>
      </w:r>
      <w:r w:rsidR="0065256C" w:rsidRPr="007F41D8">
        <w:rPr>
          <w:rFonts w:asciiTheme="minorHAnsi" w:eastAsiaTheme="minorEastAsia" w:hAnsiTheme="minorHAnsi"/>
          <w:sz w:val="20"/>
        </w:rPr>
        <w:t>直感によって絶対を掴む事ができるのだ。」</w:t>
      </w:r>
      <w:r>
        <w:rPr>
          <w:rFonts w:asciiTheme="minorHAnsi" w:eastAsiaTheme="minorEastAsia" w:hAnsiTheme="minorHAnsi"/>
          <w:sz w:val="20"/>
        </w:rPr>
        <w:t> « </w:t>
      </w:r>
      <w:r w:rsidR="00D472E3" w:rsidRPr="007F41D8">
        <w:rPr>
          <w:rFonts w:asciiTheme="minorHAnsi" w:eastAsiaTheme="minorEastAsia" w:hAnsiTheme="minorHAnsi"/>
          <w:sz w:val="20"/>
        </w:rPr>
        <w:t xml:space="preserve">Nous trouvâmes la philosophie dans tout l’éclat de sa jeune gloire. [...] Avec Péguy, Sorel, Ernest </w:t>
      </w:r>
      <w:proofErr w:type="spellStart"/>
      <w:r w:rsidR="00D472E3" w:rsidRPr="007F41D8">
        <w:rPr>
          <w:rFonts w:asciiTheme="minorHAnsi" w:eastAsiaTheme="minorEastAsia" w:hAnsiTheme="minorHAnsi"/>
          <w:sz w:val="20"/>
        </w:rPr>
        <w:t>Pischari</w:t>
      </w:r>
      <w:proofErr w:type="spellEnd"/>
      <w:r w:rsidR="00D472E3" w:rsidRPr="007F41D8">
        <w:rPr>
          <w:rFonts w:asciiTheme="minorHAnsi" w:eastAsiaTheme="minorEastAsia" w:hAnsiTheme="minorHAnsi"/>
          <w:sz w:val="20"/>
        </w:rPr>
        <w:t>, nous arrivions de bonne heure pour trouver sûrement une place. [...] Un sûr instinct [...] guidait ces nombreux auditeurs, et nous n’étions pas les seuls sans doute à qui il rendait la joie de l’esprit en rétablissant la métaphysique dans ses droits. [...] nous sommes capables de connaître le réel, par l’intuition nous atteignons l’absolu.</w:t>
      </w:r>
      <w:r>
        <w:rPr>
          <w:rFonts w:asciiTheme="minorHAnsi" w:eastAsiaTheme="minorEastAsia" w:hAnsiTheme="minorHAnsi"/>
          <w:sz w:val="20"/>
        </w:rPr>
        <w:t> »</w:t>
      </w:r>
      <w:r>
        <w:rPr>
          <w:rFonts w:asciiTheme="minorHAnsi" w:eastAsiaTheme="minorEastAsia" w:hAnsiTheme="minorHAnsi"/>
          <w:sz w:val="20"/>
          <w:vertAlign w:val="superscript"/>
        </w:rPr>
        <w:t xml:space="preserve">  (</w:t>
      </w:r>
      <w:r w:rsidRPr="007F41D8">
        <w:rPr>
          <w:sz w:val="16"/>
        </w:rPr>
        <w:t xml:space="preserve">Raïssa </w:t>
      </w:r>
      <w:r>
        <w:rPr>
          <w:rStyle w:val="a6"/>
        </w:rPr>
        <w:t>Maritain</w:t>
      </w:r>
      <w:r w:rsidRPr="007F41D8">
        <w:rPr>
          <w:rStyle w:val="a6"/>
          <w:b/>
        </w:rPr>
        <w:t xml:space="preserve">, </w:t>
      </w:r>
      <w:r w:rsidRPr="007F41D8">
        <w:rPr>
          <w:rStyle w:val="a6"/>
          <w:i/>
        </w:rPr>
        <w:t>Les grandes amitiés</w:t>
      </w:r>
      <w:r w:rsidRPr="007F41D8">
        <w:rPr>
          <w:rStyle w:val="a6"/>
          <w:b/>
        </w:rPr>
        <w:t xml:space="preserve">, </w:t>
      </w:r>
      <w:r w:rsidRPr="007F41D8">
        <w:rPr>
          <w:sz w:val="16"/>
        </w:rPr>
        <w:t xml:space="preserve">coll. </w:t>
      </w:r>
      <w:r>
        <w:rPr>
          <w:rStyle w:val="a6"/>
        </w:rPr>
        <w:t>« livre de vie »,</w:t>
      </w:r>
      <w:r w:rsidRPr="007F41D8">
        <w:rPr>
          <w:rStyle w:val="a6"/>
          <w:b/>
        </w:rPr>
        <w:t xml:space="preserve"> </w:t>
      </w:r>
      <w:proofErr w:type="spellStart"/>
      <w:r w:rsidRPr="007F41D8">
        <w:rPr>
          <w:sz w:val="16"/>
        </w:rPr>
        <w:t>Desclée</w:t>
      </w:r>
      <w:proofErr w:type="spellEnd"/>
      <w:r w:rsidRPr="007F41D8">
        <w:rPr>
          <w:sz w:val="16"/>
        </w:rPr>
        <w:t xml:space="preserve"> de Brouwer</w:t>
      </w:r>
      <w:r>
        <w:rPr>
          <w:rStyle w:val="a6"/>
        </w:rPr>
        <w:t>, 1949, p. 80</w:t>
      </w:r>
      <w:r w:rsidRPr="007F41D8">
        <w:rPr>
          <w:sz w:val="16"/>
        </w:rPr>
        <w:t>-</w:t>
      </w:r>
      <w:r>
        <w:rPr>
          <w:rStyle w:val="a6"/>
        </w:rPr>
        <w:t>81</w:t>
      </w:r>
      <w:r>
        <w:t>)</w:t>
      </w:r>
    </w:p>
    <w:p w14:paraId="68626B34" w14:textId="06EE1510" w:rsidR="007F41D8" w:rsidRPr="00EC08FF" w:rsidRDefault="0065256C" w:rsidP="00EC08FF">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EC08FF">
        <w:rPr>
          <w:rFonts w:asciiTheme="minorHAnsi" w:eastAsiaTheme="minorEastAsia" w:hAnsiTheme="minorHAnsi"/>
          <w:sz w:val="20"/>
        </w:rPr>
        <w:t>「形而上学が世界に戻って来た、デカルト以来埋もれていた大陸が光に戻ってきたのだ」</w:t>
      </w:r>
      <w:r w:rsidR="00717819" w:rsidRPr="00EC08FF">
        <w:rPr>
          <w:rFonts w:asciiTheme="minorHAnsi" w:eastAsiaTheme="minorEastAsia" w:hAnsiTheme="minorHAnsi"/>
          <w:sz w:val="20"/>
        </w:rPr>
        <w:t xml:space="preserve"> </w:t>
      </w:r>
      <w:r w:rsidR="00D472E3" w:rsidRPr="00EC08FF">
        <w:rPr>
          <w:rFonts w:asciiTheme="minorHAnsi" w:eastAsiaTheme="minorEastAsia" w:hAnsiTheme="minorHAnsi"/>
          <w:sz w:val="20"/>
        </w:rPr>
        <w:t>“Le retour de la métaphysique dans le monde, un continent englouti depuis Descartes qui revient à la lumière !”</w:t>
      </w:r>
      <w:r w:rsidR="007F41D8" w:rsidRPr="00EC08FF">
        <w:rPr>
          <w:rFonts w:asciiTheme="minorHAnsi" w:eastAsiaTheme="minorEastAsia" w:hAnsiTheme="minorHAnsi"/>
          <w:sz w:val="20"/>
          <w:vertAlign w:val="superscript"/>
        </w:rPr>
        <w:t xml:space="preserve"> (</w:t>
      </w:r>
      <w:r w:rsidR="007F41D8" w:rsidRPr="00EC08FF">
        <w:rPr>
          <w:rStyle w:val="a6"/>
          <w:rFonts w:asciiTheme="minorHAnsi" w:hAnsiTheme="minorHAnsi"/>
          <w:sz w:val="20"/>
        </w:rPr>
        <w:t xml:space="preserve"> </w:t>
      </w:r>
      <w:proofErr w:type="spellStart"/>
      <w:r w:rsidR="007F41D8" w:rsidRPr="00EC08FF">
        <w:rPr>
          <w:rStyle w:val="a6"/>
          <w:rFonts w:asciiTheme="minorHAnsi" w:hAnsiTheme="minorHAnsi"/>
          <w:sz w:val="20"/>
        </w:rPr>
        <w:t>Tharaud</w:t>
      </w:r>
      <w:proofErr w:type="spellEnd"/>
      <w:r w:rsidR="007F41D8" w:rsidRPr="00EC08FF">
        <w:rPr>
          <w:rStyle w:val="a6"/>
          <w:rFonts w:asciiTheme="minorHAnsi" w:hAnsiTheme="minorHAnsi"/>
          <w:sz w:val="20"/>
        </w:rPr>
        <w:t xml:space="preserve">, </w:t>
      </w:r>
      <w:r w:rsidR="007F41D8" w:rsidRPr="00EC08FF">
        <w:rPr>
          <w:rStyle w:val="a6"/>
          <w:rFonts w:asciiTheme="minorHAnsi" w:hAnsiTheme="minorHAnsi"/>
          <w:i/>
          <w:sz w:val="20"/>
        </w:rPr>
        <w:t>Pour les fidèles de Péguy</w:t>
      </w:r>
      <w:r w:rsidR="007F41D8" w:rsidRPr="00EC08FF">
        <w:rPr>
          <w:rStyle w:val="a6"/>
          <w:rFonts w:asciiTheme="minorHAnsi" w:hAnsiTheme="minorHAnsi"/>
          <w:sz w:val="20"/>
        </w:rPr>
        <w:t>,</w:t>
      </w:r>
      <w:r w:rsidR="007F41D8" w:rsidRPr="00EC08FF">
        <w:rPr>
          <w:rStyle w:val="a6"/>
          <w:rFonts w:asciiTheme="minorHAnsi" w:hAnsiTheme="minorHAnsi"/>
          <w:b/>
          <w:spacing w:val="2"/>
          <w:sz w:val="20"/>
        </w:rPr>
        <w:t xml:space="preserve"> </w:t>
      </w:r>
      <w:r w:rsidR="007F41D8" w:rsidRPr="00EC08FF">
        <w:rPr>
          <w:rFonts w:asciiTheme="minorHAnsi" w:hAnsiTheme="minorHAnsi"/>
          <w:sz w:val="20"/>
        </w:rPr>
        <w:t xml:space="preserve">Paris - Saint-Étienne, Dumas, 1949, </w:t>
      </w:r>
      <w:r w:rsidR="007F41D8" w:rsidRPr="00EC08FF">
        <w:rPr>
          <w:rStyle w:val="a6"/>
          <w:rFonts w:asciiTheme="minorHAnsi" w:hAnsiTheme="minorHAnsi"/>
          <w:sz w:val="20"/>
        </w:rPr>
        <w:t>p. 170</w:t>
      </w:r>
      <w:r w:rsidR="007F41D8" w:rsidRPr="00EC08FF">
        <w:rPr>
          <w:rFonts w:asciiTheme="minorHAnsi" w:hAnsiTheme="minorHAnsi"/>
          <w:sz w:val="20"/>
        </w:rPr>
        <w:t>.)</w:t>
      </w:r>
    </w:p>
    <w:p w14:paraId="0629727F" w14:textId="58A3DCEB" w:rsidR="007F41D8" w:rsidRPr="00381285" w:rsidRDefault="00EC08FF" w:rsidP="007F41D8">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Pr>
          <w:rFonts w:asciiTheme="minorHAnsi" w:eastAsiaTheme="minorEastAsia" w:hAnsiTheme="minorHAnsi" w:hint="eastAsia"/>
        </w:rPr>
        <w:t>「</w:t>
      </w:r>
      <w:r w:rsidR="008C3B21" w:rsidRPr="007F41D8">
        <w:rPr>
          <w:rFonts w:asciiTheme="minorHAnsi" w:eastAsiaTheme="minorEastAsia" w:hAnsiTheme="minorHAnsi"/>
        </w:rPr>
        <w:t>唯物論のテーゼほど間違っているものはない。唯心論のテーゼを除いては。。。この二つの総合は、この二つのテーゼ以前にある＜現実＞のなかにある」</w:t>
      </w:r>
      <w:r w:rsidR="002A7028" w:rsidRPr="007F41D8">
        <w:rPr>
          <w:rFonts w:asciiTheme="minorHAnsi" w:eastAsiaTheme="minorEastAsia" w:hAnsiTheme="minorHAnsi"/>
        </w:rPr>
        <w:t>Rien n’est si faux que la thèse matérialiste, sinon la thèse idéaliste. [...] La synthèse des deux est dans le réel antérieur aux deux thèses.</w:t>
      </w:r>
      <w:r w:rsidR="002A7028" w:rsidRPr="007F41D8">
        <w:rPr>
          <w:rStyle w:val="a6"/>
          <w:rFonts w:asciiTheme="minorHAnsi" w:eastAsiaTheme="minorEastAsia" w:hAnsiTheme="minorHAnsi"/>
          <w:sz w:val="20"/>
        </w:rPr>
        <w:t xml:space="preserve"> </w:t>
      </w:r>
      <w:r w:rsidR="00381285">
        <w:rPr>
          <w:i/>
          <w:sz w:val="16"/>
        </w:rPr>
        <w:t xml:space="preserve"> </w:t>
      </w:r>
      <w:r w:rsidR="00381285">
        <w:rPr>
          <w:sz w:val="16"/>
        </w:rPr>
        <w:t xml:space="preserve">(« La préparation du congrès socialiste », </w:t>
      </w:r>
      <w:proofErr w:type="spellStart"/>
      <w:r w:rsidR="00381285">
        <w:rPr>
          <w:sz w:val="16"/>
        </w:rPr>
        <w:t>Pr.I</w:t>
      </w:r>
      <w:proofErr w:type="spellEnd"/>
      <w:r w:rsidR="00381285">
        <w:rPr>
          <w:sz w:val="16"/>
        </w:rPr>
        <w:t>, p,393.</w:t>
      </w:r>
    </w:p>
    <w:p w14:paraId="57B7F2C0" w14:textId="77777777" w:rsidR="00BC5652" w:rsidRPr="00BC5652" w:rsidRDefault="00381285" w:rsidP="00BC5652">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6F706D">
        <w:rPr>
          <w:rFonts w:asciiTheme="minorHAnsi" w:eastAsiaTheme="minorEastAsia" w:hAnsiTheme="minorHAnsi"/>
          <w:sz w:val="20"/>
        </w:rPr>
        <w:t>« La méthode de Pascal peut être appelée méthode de point de vue. Il tient pour capital, si l’on veut comprendre une doctrine, de se placer au point central d’où tout part et où tout se rapporte.</w:t>
      </w:r>
      <w:r w:rsidRPr="006F706D">
        <w:rPr>
          <w:rFonts w:asciiTheme="minorHAnsi" w:eastAsiaTheme="minorEastAsia" w:hAnsiTheme="minorHAnsi"/>
          <w:sz w:val="20"/>
          <w:vertAlign w:val="superscript"/>
        </w:rPr>
        <w:t xml:space="preserve"> </w:t>
      </w:r>
      <w:r w:rsidRPr="006F706D">
        <w:rPr>
          <w:i/>
          <w:sz w:val="16"/>
        </w:rPr>
        <w:t xml:space="preserve"> Ibid., </w:t>
      </w:r>
      <w:r w:rsidRPr="006F706D">
        <w:rPr>
          <w:sz w:val="16"/>
        </w:rPr>
        <w:t>p. 488.</w:t>
      </w:r>
    </w:p>
    <w:p w14:paraId="463FCBED" w14:textId="77777777" w:rsidR="00BC5652" w:rsidRPr="00BC5652" w:rsidRDefault="00BC5652" w:rsidP="00BC5652">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Pr>
          <w:sz w:val="16"/>
        </w:rPr>
        <w:t>« </w:t>
      </w:r>
      <w:r w:rsidRPr="00BC5652">
        <w:rPr>
          <w:rFonts w:ascii="Times New Roman" w:hAnsi="Times New Roman"/>
          <w:sz w:val="18"/>
        </w:rPr>
        <w:t xml:space="preserve">Il est vrai que la solidarité socialiste soit en laïcité comme la charité chrétienne est en chrétienté, non moins </w:t>
      </w:r>
      <w:r w:rsidRPr="00BC5652">
        <w:rPr>
          <w:rFonts w:ascii="Times New Roman" w:hAnsi="Times New Roman"/>
          <w:sz w:val="18"/>
          <w:u w:val="dotted"/>
        </w:rPr>
        <w:t>profonde</w:t>
      </w:r>
      <w:r w:rsidRPr="00BC5652">
        <w:rPr>
          <w:rFonts w:ascii="Times New Roman" w:hAnsi="Times New Roman"/>
          <w:sz w:val="18"/>
        </w:rPr>
        <w:t xml:space="preserve">, non moins </w:t>
      </w:r>
      <w:r w:rsidRPr="00BC5652">
        <w:rPr>
          <w:rFonts w:ascii="Times New Roman" w:hAnsi="Times New Roman"/>
          <w:sz w:val="18"/>
          <w:u w:val="dotted"/>
        </w:rPr>
        <w:t>intérieure</w:t>
      </w:r>
      <w:r w:rsidRPr="00BC5652">
        <w:rPr>
          <w:rFonts w:ascii="Times New Roman" w:hAnsi="Times New Roman"/>
          <w:sz w:val="18"/>
        </w:rPr>
        <w:t xml:space="preserve">, s’il est permis de parler ainsi, non moins </w:t>
      </w:r>
      <w:r w:rsidRPr="00BC5652">
        <w:rPr>
          <w:rFonts w:ascii="Times New Roman" w:hAnsi="Times New Roman"/>
          <w:sz w:val="18"/>
          <w:u w:val="dotted"/>
        </w:rPr>
        <w:t>entière</w:t>
      </w:r>
      <w:r w:rsidRPr="00BC5652">
        <w:rPr>
          <w:rFonts w:ascii="Times New Roman" w:hAnsi="Times New Roman"/>
          <w:sz w:val="18"/>
        </w:rPr>
        <w:t xml:space="preserve">, non moins </w:t>
      </w:r>
      <w:r w:rsidRPr="00BC5652">
        <w:rPr>
          <w:rFonts w:ascii="Times New Roman" w:hAnsi="Times New Roman"/>
          <w:sz w:val="18"/>
          <w:u w:val="dotted"/>
        </w:rPr>
        <w:t>première</w:t>
      </w:r>
      <w:r w:rsidRPr="00BC5652">
        <w:rPr>
          <w:rFonts w:ascii="Times New Roman" w:hAnsi="Times New Roman"/>
          <w:sz w:val="18"/>
        </w:rPr>
        <w:t>, non moins différente en genre, et non moins située en un ordre propre.</w:t>
      </w:r>
      <w:r>
        <w:rPr>
          <w:rFonts w:ascii="Times New Roman" w:hAnsi="Times New Roman"/>
          <w:sz w:val="18"/>
        </w:rPr>
        <w:t xml:space="preserve"> (</w:t>
      </w:r>
      <w:r>
        <w:rPr>
          <w:i/>
          <w:sz w:val="16"/>
        </w:rPr>
        <w:t>Toujours de la grippe</w:t>
      </w:r>
      <w:r>
        <w:rPr>
          <w:sz w:val="16"/>
        </w:rPr>
        <w:t>, Pr. I, p. 460.)</w:t>
      </w:r>
    </w:p>
    <w:p w14:paraId="7BAA2A08" w14:textId="173E7417" w:rsidR="00BC5652" w:rsidRPr="00BC5652" w:rsidRDefault="00BC5652" w:rsidP="00BC5652">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BC5652">
        <w:rPr>
          <w:rFonts w:ascii="Times New Roman" w:hAnsi="Times New Roman"/>
        </w:rPr>
        <w:t>“</w:t>
      </w:r>
      <w:r w:rsidRPr="00BC5652">
        <w:rPr>
          <w:rFonts w:ascii="Times New Roman" w:hAnsi="Times New Roman"/>
          <w:i/>
        </w:rPr>
        <w:t>un recouvrement à trois degrés</w:t>
      </w:r>
      <w:r w:rsidRPr="00BC5652">
        <w:rPr>
          <w:rFonts w:ascii="Times New Roman" w:hAnsi="Times New Roman"/>
        </w:rPr>
        <w:t>”, où “</w:t>
      </w:r>
      <w:r w:rsidRPr="00BC5652">
        <w:rPr>
          <w:rFonts w:ascii="Times New Roman" w:hAnsi="Times New Roman"/>
          <w:i/>
        </w:rPr>
        <w:t xml:space="preserve">il y a un circuit fermé à l’intérieur du monde des corps, </w:t>
      </w:r>
      <w:r w:rsidRPr="00BC5652">
        <w:rPr>
          <w:rFonts w:ascii="Times New Roman" w:hAnsi="Times New Roman"/>
        </w:rPr>
        <w:t>[...]</w:t>
      </w:r>
      <w:r w:rsidRPr="00BC5652">
        <w:rPr>
          <w:rFonts w:ascii="Times New Roman" w:hAnsi="Times New Roman"/>
          <w:i/>
        </w:rPr>
        <w:t xml:space="preserve"> un deuxième circuit fermé à l’intérieur du monde des esprits, qui automatiquement englobe le monde des corps ; </w:t>
      </w:r>
      <w:r w:rsidRPr="00BC5652">
        <w:rPr>
          <w:rFonts w:ascii="Times New Roman" w:hAnsi="Times New Roman"/>
        </w:rPr>
        <w:t>[...]</w:t>
      </w:r>
      <w:r w:rsidRPr="00BC5652">
        <w:rPr>
          <w:rFonts w:ascii="Times New Roman" w:hAnsi="Times New Roman"/>
          <w:i/>
        </w:rPr>
        <w:t xml:space="preserve"> un troisième circuit fermé à l’intérieur du monde de la charité, qui automatiquement englobe le monde des esprits, et, en lui, automatiquement le monde des corps</w:t>
      </w:r>
      <w:r w:rsidRPr="00BC5652">
        <w:rPr>
          <w:rFonts w:ascii="Times New Roman" w:hAnsi="Times New Roman"/>
        </w:rPr>
        <w:t xml:space="preserve">”. </w:t>
      </w:r>
      <w:r>
        <w:rPr>
          <w:rFonts w:ascii="Times New Roman" w:hAnsi="Times New Roman"/>
        </w:rPr>
        <w:t>(</w:t>
      </w:r>
      <w:r>
        <w:rPr>
          <w:i/>
          <w:sz w:val="16"/>
        </w:rPr>
        <w:t>Par ce demi-clair matin</w:t>
      </w:r>
      <w:r>
        <w:rPr>
          <w:sz w:val="16"/>
        </w:rPr>
        <w:t>, Pr. II, p. 207.)</w:t>
      </w:r>
    </w:p>
    <w:p w14:paraId="619960B9" w14:textId="77777777" w:rsidR="00223070" w:rsidRPr="00022AAF" w:rsidRDefault="00223070" w:rsidP="00223070">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Pr>
          <w:rFonts w:asciiTheme="minorHAnsi" w:eastAsiaTheme="minorEastAsia" w:hAnsiTheme="minorHAnsi"/>
          <w:sz w:val="20"/>
        </w:rPr>
        <w:t>« </w:t>
      </w:r>
      <w:r w:rsidRPr="00022AAF">
        <w:rPr>
          <w:rFonts w:asciiTheme="minorHAnsi" w:eastAsiaTheme="minorEastAsia" w:hAnsiTheme="minorHAnsi"/>
          <w:sz w:val="20"/>
        </w:rPr>
        <w:t>[…] qu’est-ce que le temps moderne, dans tous les domaines, sinon, à ce point de vue, le triomphe complet du temporel sur le spirituel, une subordination entière et complète du spirituel au temporel, une correspondance entière, le total et implacable recouvrement des plaques spirituelles par les plaques temporelles correspondantes.</w:t>
      </w:r>
      <w:r>
        <w:rPr>
          <w:rFonts w:asciiTheme="minorHAnsi" w:eastAsiaTheme="minorEastAsia" w:hAnsiTheme="minorHAnsi"/>
          <w:sz w:val="20"/>
        </w:rPr>
        <w:t> »</w:t>
      </w:r>
      <w:r>
        <w:rPr>
          <w:rFonts w:hint="eastAsia"/>
          <w:i/>
          <w:sz w:val="16"/>
        </w:rPr>
        <w:t>（</w:t>
      </w:r>
      <w:r>
        <w:rPr>
          <w:i/>
          <w:sz w:val="16"/>
        </w:rPr>
        <w:t>Un poète l’a dit</w:t>
      </w:r>
      <w:r>
        <w:rPr>
          <w:sz w:val="16"/>
        </w:rPr>
        <w:t>, Pr. II, p. 810 et p. 811.</w:t>
      </w:r>
      <w:r>
        <w:rPr>
          <w:rFonts w:hint="eastAsia"/>
          <w:sz w:val="16"/>
        </w:rPr>
        <w:t>）</w:t>
      </w:r>
    </w:p>
    <w:p w14:paraId="77CFF156" w14:textId="64A5A0C8" w:rsidR="006F706D" w:rsidRPr="004904C8" w:rsidRDefault="0003578B" w:rsidP="004904C8">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4904C8">
        <w:rPr>
          <w:rFonts w:ascii="Times New Roman" w:hAnsi="Times New Roman"/>
          <w:sz w:val="18"/>
        </w:rPr>
        <w:t>Une grande philosophie n’est pas celle qui prononce des jugements définitifs, qui installe une vérité définitive. C’est celle qui introduit une inquiétude, qui ouvre un ébranlement.</w:t>
      </w:r>
      <w:r w:rsidR="006F706D" w:rsidRPr="004904C8">
        <w:rPr>
          <w:i/>
          <w:sz w:val="18"/>
          <w:vertAlign w:val="superscript"/>
        </w:rPr>
        <w:t xml:space="preserve"> (</w:t>
      </w:r>
      <w:r w:rsidR="006F706D" w:rsidRPr="004904C8">
        <w:rPr>
          <w:i/>
          <w:sz w:val="16"/>
        </w:rPr>
        <w:t xml:space="preserve"> Note sur M. Bergson</w:t>
      </w:r>
      <w:r w:rsidR="006F706D" w:rsidRPr="004904C8">
        <w:rPr>
          <w:i/>
          <w:sz w:val="16"/>
        </w:rPr>
        <w:fldChar w:fldCharType="begin"/>
      </w:r>
      <w:r w:rsidR="006F706D" w:rsidRPr="004904C8">
        <w:rPr>
          <w:i/>
          <w:sz w:val="16"/>
        </w:rPr>
        <w:instrText xml:space="preserve"> XE "</w:instrText>
      </w:r>
      <w:r w:rsidR="006F706D" w:rsidRPr="004904C8">
        <w:rPr>
          <w:sz w:val="18"/>
        </w:rPr>
        <w:instrText>BERGSON H."</w:instrText>
      </w:r>
      <w:r w:rsidR="006F706D" w:rsidRPr="004904C8">
        <w:rPr>
          <w:i/>
          <w:sz w:val="16"/>
        </w:rPr>
        <w:instrText xml:space="preserve"> </w:instrText>
      </w:r>
      <w:r w:rsidR="006F706D" w:rsidRPr="004904C8">
        <w:rPr>
          <w:i/>
          <w:sz w:val="16"/>
        </w:rPr>
        <w:fldChar w:fldCharType="end"/>
      </w:r>
      <w:r w:rsidR="006F706D" w:rsidRPr="004904C8">
        <w:rPr>
          <w:i/>
          <w:sz w:val="16"/>
        </w:rPr>
        <w:t xml:space="preserve"> et la philosophie bergsonienne</w:t>
      </w:r>
      <w:r w:rsidR="006F706D" w:rsidRPr="004904C8">
        <w:rPr>
          <w:sz w:val="16"/>
        </w:rPr>
        <w:t>, Pr. III, p. 1269.)</w:t>
      </w:r>
    </w:p>
    <w:p w14:paraId="6ACE451C" w14:textId="77777777" w:rsidR="006F706D" w:rsidRPr="006F706D" w:rsidRDefault="0003578B" w:rsidP="006F706D">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6F706D">
        <w:rPr>
          <w:rFonts w:ascii="Times New Roman" w:hAnsi="Times New Roman"/>
          <w:sz w:val="18"/>
        </w:rPr>
        <w:t>Comme la philosophie bergsonienne a commencé par être une dénonciation du tout fait, ainsi la philosophie cartésienne a commencé par être une dénonciation du désordre. La philosophie cartésienne a été essentiellement de l’ordre comme la philosophie bergsonienne est essentiellement une philosophie de la réalité. Qu’ensuite Descartes</w:t>
      </w:r>
      <w:r w:rsidRPr="006F706D">
        <w:rPr>
          <w:rFonts w:ascii="Times New Roman" w:hAnsi="Times New Roman"/>
          <w:sz w:val="18"/>
        </w:rPr>
        <w:fldChar w:fldCharType="begin"/>
      </w:r>
      <w:r w:rsidRPr="006F706D">
        <w:rPr>
          <w:rFonts w:ascii="Times New Roman" w:hAnsi="Times New Roman"/>
          <w:sz w:val="18"/>
        </w:rPr>
        <w:instrText xml:space="preserve"> XE "</w:instrText>
      </w:r>
      <w:r w:rsidRPr="006F706D">
        <w:rPr>
          <w:sz w:val="18"/>
        </w:rPr>
        <w:instrText>DESCARTES R."</w:instrText>
      </w:r>
      <w:r w:rsidRPr="006F706D">
        <w:rPr>
          <w:rFonts w:ascii="Times New Roman" w:hAnsi="Times New Roman"/>
          <w:sz w:val="18"/>
        </w:rPr>
        <w:instrText xml:space="preserve"> </w:instrText>
      </w:r>
      <w:r w:rsidRPr="006F706D">
        <w:rPr>
          <w:rFonts w:ascii="Times New Roman" w:hAnsi="Times New Roman"/>
          <w:sz w:val="18"/>
        </w:rPr>
        <w:fldChar w:fldCharType="end"/>
      </w:r>
      <w:r w:rsidRPr="006F706D">
        <w:rPr>
          <w:rFonts w:ascii="Times New Roman" w:hAnsi="Times New Roman"/>
          <w:sz w:val="18"/>
        </w:rPr>
        <w:t xml:space="preserve"> ait réussi à imposer l’ordre et même l’idée de l’ordre, et pour toujours, à l’univers pensant, et même à soi-même, c’est une autre question, c’est une question ultérieure. Qu’ensuite Bergson</w:t>
      </w:r>
      <w:r w:rsidRPr="006F706D">
        <w:rPr>
          <w:rFonts w:ascii="Times New Roman" w:hAnsi="Times New Roman"/>
          <w:sz w:val="18"/>
        </w:rPr>
        <w:fldChar w:fldCharType="begin"/>
      </w:r>
      <w:r w:rsidRPr="006F706D">
        <w:rPr>
          <w:rFonts w:ascii="Times New Roman" w:hAnsi="Times New Roman"/>
          <w:sz w:val="18"/>
        </w:rPr>
        <w:instrText xml:space="preserve"> XE "</w:instrText>
      </w:r>
      <w:r w:rsidRPr="006F706D">
        <w:rPr>
          <w:sz w:val="18"/>
        </w:rPr>
        <w:instrText>BERGSON H."</w:instrText>
      </w:r>
      <w:r w:rsidRPr="006F706D">
        <w:rPr>
          <w:rFonts w:ascii="Times New Roman" w:hAnsi="Times New Roman"/>
          <w:sz w:val="18"/>
        </w:rPr>
        <w:instrText xml:space="preserve"> </w:instrText>
      </w:r>
      <w:r w:rsidRPr="006F706D">
        <w:rPr>
          <w:rFonts w:ascii="Times New Roman" w:hAnsi="Times New Roman"/>
          <w:sz w:val="18"/>
        </w:rPr>
        <w:fldChar w:fldCharType="end"/>
      </w:r>
      <w:r w:rsidRPr="006F706D">
        <w:rPr>
          <w:rFonts w:ascii="Times New Roman" w:hAnsi="Times New Roman"/>
          <w:sz w:val="18"/>
        </w:rPr>
        <w:t xml:space="preserve"> ait réussi à imposer à l’univers pensant, et même à soi-même, et pour toujours, la considération du réel pur, c’est une question, c’est une question ultérieure. Ils sont hommes. […] Mais il serait aisé de montrer que Bergson est infiniment meilleur bergsonien que Descartes ne fut bon cartésien. […] Je vois partout dans Bergson le souci de la considération du réel pur. Et dans Descartes je vois de bien grands désordres.</w:t>
      </w:r>
      <w:r w:rsidR="006F706D">
        <w:rPr>
          <w:i/>
          <w:sz w:val="18"/>
          <w:vertAlign w:val="superscript"/>
        </w:rPr>
        <w:t xml:space="preserve"> </w:t>
      </w:r>
      <w:r w:rsidR="006F706D">
        <w:rPr>
          <w:sz w:val="18"/>
          <w:vertAlign w:val="superscript"/>
        </w:rPr>
        <w:t>(</w:t>
      </w:r>
      <w:r w:rsidR="006F706D">
        <w:rPr>
          <w:i/>
          <w:sz w:val="16"/>
        </w:rPr>
        <w:t xml:space="preserve"> Ibid</w:t>
      </w:r>
      <w:r w:rsidR="006F706D">
        <w:rPr>
          <w:sz w:val="16"/>
        </w:rPr>
        <w:t>., Pr. III, p. 1257.)</w:t>
      </w:r>
    </w:p>
    <w:p w14:paraId="5F5DBD4E" w14:textId="7D2D6A1D" w:rsidR="0003578B" w:rsidRPr="006F706D" w:rsidRDefault="0003578B" w:rsidP="006F706D">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6F706D">
        <w:rPr>
          <w:rFonts w:ascii="Times New Roman" w:hAnsi="Times New Roman"/>
          <w:sz w:val="18"/>
        </w:rPr>
        <w:t>Nous sommes infiniment plus liés à l’esclavage du tout fait que nous ne sommes liés à l’esclavage du désordre. […] Dans le désordre même il peut y avoir des coups de fortune et même les coups d’ordre. Dans ce qui est fatigué il n’y a plus ni grâce ni jaillissement.</w:t>
      </w:r>
      <w:r w:rsidR="006F706D">
        <w:rPr>
          <w:rFonts w:hint="eastAsia"/>
          <w:i/>
          <w:sz w:val="16"/>
        </w:rPr>
        <w:t>（</w:t>
      </w:r>
      <w:r w:rsidR="006F706D">
        <w:rPr>
          <w:i/>
          <w:sz w:val="16"/>
        </w:rPr>
        <w:t>Ibid</w:t>
      </w:r>
      <w:r w:rsidR="006F706D">
        <w:rPr>
          <w:sz w:val="16"/>
        </w:rPr>
        <w:t>., Pr. III, p. 1272.</w:t>
      </w:r>
      <w:r w:rsidR="006F706D">
        <w:rPr>
          <w:rFonts w:hint="eastAsia"/>
          <w:sz w:val="16"/>
        </w:rPr>
        <w:t>）</w:t>
      </w:r>
    </w:p>
    <w:p w14:paraId="15BAF673" w14:textId="25A45169" w:rsidR="006F706D" w:rsidRPr="006F706D" w:rsidRDefault="0003578B" w:rsidP="006F706D">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6F706D">
        <w:rPr>
          <w:rFonts w:ascii="Times New Roman" w:hAnsi="Times New Roman"/>
          <w:sz w:val="18"/>
        </w:rPr>
        <w:t>C’est à l’intérieur des différents ordres, des différents royaumes qu’il faut chercher, qu’il faut poursuivre, qu’il faut reconnaître des hiérarchies, des subordinations, des coordinations parallèles.</w:t>
      </w:r>
      <w:r w:rsidR="006F706D">
        <w:rPr>
          <w:rFonts w:hint="eastAsia"/>
          <w:i/>
          <w:sz w:val="18"/>
          <w:vertAlign w:val="superscript"/>
        </w:rPr>
        <w:t xml:space="preserve"> </w:t>
      </w:r>
      <w:r w:rsidR="006F706D">
        <w:rPr>
          <w:i/>
          <w:sz w:val="16"/>
        </w:rPr>
        <w:t xml:space="preserve"> </w:t>
      </w:r>
      <w:r w:rsidR="00022AAF">
        <w:rPr>
          <w:i/>
          <w:sz w:val="16"/>
        </w:rPr>
        <w:t>(</w:t>
      </w:r>
      <w:r w:rsidR="006F706D">
        <w:rPr>
          <w:i/>
          <w:sz w:val="16"/>
        </w:rPr>
        <w:t>Ibid</w:t>
      </w:r>
      <w:r w:rsidR="006F706D">
        <w:rPr>
          <w:sz w:val="16"/>
        </w:rPr>
        <w:t xml:space="preserve">., Pr. III, p. 1248. </w:t>
      </w:r>
      <w:r w:rsidR="00022AAF">
        <w:rPr>
          <w:sz w:val="16"/>
        </w:rPr>
        <w:t>)</w:t>
      </w:r>
    </w:p>
    <w:p w14:paraId="2E893E74" w14:textId="77777777" w:rsidR="00BA0C20" w:rsidRPr="00BA0C20" w:rsidRDefault="001412C1" w:rsidP="00BA0C20">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E50F72">
        <w:t xml:space="preserve">« Tout commence par </w:t>
      </w:r>
      <w:r w:rsidRPr="006F706D">
        <w:rPr>
          <w:i/>
        </w:rPr>
        <w:t>la</w:t>
      </w:r>
      <w:r w:rsidRPr="00E50F72">
        <w:t xml:space="preserve"> mystique, par une mystique, par sa (propre) mystique et tout finit par </w:t>
      </w:r>
      <w:r w:rsidRPr="006F706D">
        <w:rPr>
          <w:i/>
        </w:rPr>
        <w:t>de la</w:t>
      </w:r>
      <w:r w:rsidRPr="00E50F72">
        <w:t xml:space="preserve"> politique. […] l’essentiel est que </w:t>
      </w:r>
      <w:r w:rsidRPr="006F706D">
        <w:rPr>
          <w:i/>
        </w:rPr>
        <w:t>dans chaque ordre, dans chaque système</w:t>
      </w:r>
      <w:r w:rsidRPr="00E50F72">
        <w:t xml:space="preserve"> LA MYSTIQUE NE SOIT POINT DEVOREE PAR LA POLITIQUE A LA QUELLE ELLE A DONNE NAISSANCE. »</w:t>
      </w:r>
      <w:r w:rsidR="006F706D">
        <w:rPr>
          <w:rFonts w:asciiTheme="minorHAnsi" w:hAnsiTheme="minorHAnsi" w:hint="eastAsia"/>
          <w:sz w:val="20"/>
        </w:rPr>
        <w:t xml:space="preserve">　（</w:t>
      </w:r>
      <w:r w:rsidR="006F706D">
        <w:rPr>
          <w:i/>
        </w:rPr>
        <w:t xml:space="preserve">Notre Jeunesse, </w:t>
      </w:r>
      <w:r w:rsidR="006F706D">
        <w:t>Pr. III, p.20.</w:t>
      </w:r>
      <w:r w:rsidR="006F706D">
        <w:rPr>
          <w:rFonts w:hint="eastAsia"/>
        </w:rPr>
        <w:t>）</w:t>
      </w:r>
    </w:p>
    <w:p w14:paraId="2124FF1C" w14:textId="622DBE62" w:rsidR="00BA0C20" w:rsidRPr="00BA0C20" w:rsidRDefault="00BA0C20" w:rsidP="00BA0C20">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BA0C20">
        <w:rPr>
          <w:rFonts w:asciiTheme="minorHAnsi" w:eastAsiaTheme="minorEastAsia" w:hAnsiTheme="minorHAnsi"/>
          <w:sz w:val="20"/>
          <w:lang w:val="fr-CH"/>
        </w:rPr>
        <w:t xml:space="preserve">「超自然はそれ自体　受肉せるもの」　</w:t>
      </w:r>
      <w:r w:rsidRPr="00BA0C20">
        <w:rPr>
          <w:rFonts w:asciiTheme="minorHAnsi" w:eastAsiaTheme="minorEastAsia" w:hAnsiTheme="minorHAnsi"/>
          <w:sz w:val="20"/>
          <w:lang w:val="fr-CH"/>
        </w:rPr>
        <w:t xml:space="preserve"> </w:t>
      </w:r>
    </w:p>
    <w:p w14:paraId="15CAD39E" w14:textId="45C5DE1D" w:rsidR="00BA0C20" w:rsidRPr="00BA0C20" w:rsidRDefault="00BA0C20" w:rsidP="00BA0C20">
      <w:pPr>
        <w:pStyle w:val="a3"/>
        <w:ind w:leftChars="0" w:left="1920" w:right="240"/>
        <w:rPr>
          <w:rFonts w:asciiTheme="minorHAnsi" w:eastAsiaTheme="minorEastAsia" w:hAnsiTheme="minorHAnsi"/>
          <w:i/>
          <w:sz w:val="20"/>
          <w:lang w:val="fr-CH"/>
        </w:rPr>
      </w:pPr>
      <w:r w:rsidRPr="00BA0C20">
        <w:rPr>
          <w:rFonts w:asciiTheme="minorHAnsi" w:eastAsiaTheme="minorEastAsia" w:hAnsiTheme="minorHAnsi"/>
          <w:sz w:val="20"/>
          <w:lang w:val="fr-CH"/>
        </w:rPr>
        <w:t xml:space="preserve"> </w:t>
      </w:r>
      <w:r w:rsidRPr="00BA0C20">
        <w:rPr>
          <w:rFonts w:asciiTheme="minorHAnsi" w:eastAsiaTheme="minorEastAsia" w:hAnsiTheme="minorHAnsi"/>
          <w:sz w:val="20"/>
          <w:lang w:val="fr-CH"/>
        </w:rPr>
        <w:t>（</w:t>
      </w:r>
      <w:r w:rsidRPr="00BA0C20">
        <w:rPr>
          <w:rFonts w:asciiTheme="minorHAnsi" w:eastAsiaTheme="minorEastAsia" w:hAnsiTheme="minorHAnsi"/>
          <w:i/>
          <w:sz w:val="20"/>
          <w:lang w:val="fr-CH"/>
        </w:rPr>
        <w:t>Le surnaturel est lui-même charnel</w:t>
      </w:r>
      <w:r w:rsidRPr="00BA0C20">
        <w:rPr>
          <w:rFonts w:asciiTheme="minorHAnsi" w:eastAsiaTheme="minorEastAsia" w:hAnsiTheme="minorHAnsi"/>
          <w:i/>
          <w:sz w:val="20"/>
          <w:lang w:val="fr-CH"/>
        </w:rPr>
        <w:t>）</w:t>
      </w:r>
      <w:r w:rsidRPr="00BA0C20">
        <w:rPr>
          <w:rFonts w:asciiTheme="minorHAnsi" w:eastAsiaTheme="minorEastAsia" w:hAnsiTheme="minorHAnsi"/>
          <w:i/>
          <w:sz w:val="20"/>
          <w:lang w:val="fr-CH"/>
        </w:rPr>
        <w:t>(Eve, p.1041)</w:t>
      </w:r>
    </w:p>
    <w:p w14:paraId="637E3A3D" w14:textId="30BE8913" w:rsidR="00117437" w:rsidRPr="004904C8" w:rsidRDefault="00117437" w:rsidP="00117437">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022AAF">
        <w:rPr>
          <w:rFonts w:asciiTheme="minorHAnsi" w:eastAsiaTheme="minorEastAsia" w:hAnsiTheme="minorHAnsi"/>
          <w:sz w:val="20"/>
        </w:rPr>
        <w:t>“</w:t>
      </w:r>
      <w:r w:rsidRPr="00022AAF">
        <w:rPr>
          <w:rFonts w:asciiTheme="minorHAnsi" w:eastAsiaTheme="minorEastAsia" w:hAnsiTheme="minorHAnsi"/>
          <w:i/>
          <w:sz w:val="20"/>
        </w:rPr>
        <w:t xml:space="preserve">Ce siècle qui se dit athée ne l’est point. Il est </w:t>
      </w:r>
      <w:proofErr w:type="spellStart"/>
      <w:r w:rsidRPr="00022AAF">
        <w:rPr>
          <w:rFonts w:asciiTheme="minorHAnsi" w:eastAsiaTheme="minorEastAsia" w:hAnsiTheme="minorHAnsi"/>
          <w:i/>
          <w:sz w:val="20"/>
        </w:rPr>
        <w:t>autothée</w:t>
      </w:r>
      <w:proofErr w:type="spellEnd"/>
      <w:r w:rsidRPr="00022AAF">
        <w:rPr>
          <w:rFonts w:asciiTheme="minorHAnsi" w:eastAsiaTheme="minorEastAsia" w:hAnsiTheme="minorHAnsi"/>
          <w:sz w:val="20"/>
        </w:rPr>
        <w:t>”.</w:t>
      </w:r>
      <w:r>
        <w:rPr>
          <w:rFonts w:asciiTheme="minorHAnsi" w:eastAsiaTheme="minorEastAsia" w:hAnsiTheme="minorHAnsi"/>
          <w:sz w:val="20"/>
        </w:rPr>
        <w:t xml:space="preserve"> (</w:t>
      </w:r>
      <w:r w:rsidRPr="00022AAF">
        <w:rPr>
          <w:i/>
          <w:sz w:val="16"/>
        </w:rPr>
        <w:t xml:space="preserve"> </w:t>
      </w:r>
      <w:r>
        <w:rPr>
          <w:i/>
          <w:sz w:val="16"/>
        </w:rPr>
        <w:t>Ibid</w:t>
      </w:r>
      <w:r>
        <w:rPr>
          <w:sz w:val="16"/>
        </w:rPr>
        <w:t>., Pr. II, p. 808)</w:t>
      </w:r>
    </w:p>
    <w:p w14:paraId="52BC2A53" w14:textId="4BCA7283" w:rsidR="002A398A" w:rsidRPr="00223070" w:rsidRDefault="00117437" w:rsidP="00223070">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F41D8">
        <w:rPr>
          <w:rFonts w:asciiTheme="minorHAnsi" w:eastAsiaTheme="minorEastAsia" w:hAnsiTheme="minorHAnsi" w:cs="Times"/>
          <w:kern w:val="0"/>
          <w:sz w:val="20"/>
        </w:rPr>
        <w:t>「</w:t>
      </w:r>
      <w:r w:rsidRPr="007F41D8">
        <w:rPr>
          <w:rFonts w:asciiTheme="minorHAnsi" w:eastAsiaTheme="minorEastAsia" w:hAnsiTheme="minorHAnsi" w:cs="Times"/>
          <w:kern w:val="0"/>
          <w:sz w:val="20"/>
        </w:rPr>
        <w:t> </w:t>
      </w:r>
      <w:r w:rsidRPr="007F41D8">
        <w:rPr>
          <w:rFonts w:asciiTheme="minorHAnsi" w:eastAsiaTheme="minorEastAsia" w:hAnsiTheme="minorHAnsi" w:cs="Times"/>
          <w:kern w:val="0"/>
          <w:sz w:val="20"/>
        </w:rPr>
        <w:t>『創造的進化』には、＜真理でしかない＞部分がある」</w:t>
      </w:r>
      <w:r w:rsidRPr="007F41D8">
        <w:rPr>
          <w:rFonts w:asciiTheme="minorHAnsi" w:eastAsiaTheme="minorEastAsia" w:hAnsiTheme="minorHAnsi" w:cs="Times"/>
          <w:kern w:val="0"/>
          <w:sz w:val="20"/>
        </w:rPr>
        <w:t xml:space="preserve">il « y a des parties de </w:t>
      </w:r>
      <w:r w:rsidRPr="007F41D8">
        <w:rPr>
          <w:rFonts w:asciiTheme="minorHAnsi" w:eastAsiaTheme="minorEastAsia" w:hAnsiTheme="minorHAnsi" w:cs="Times"/>
          <w:i/>
          <w:iCs/>
          <w:kern w:val="0"/>
          <w:sz w:val="20"/>
        </w:rPr>
        <w:t xml:space="preserve">L’Évolution créatrice </w:t>
      </w:r>
      <w:r w:rsidRPr="007F41D8">
        <w:rPr>
          <w:rFonts w:asciiTheme="minorHAnsi" w:eastAsiaTheme="minorEastAsia" w:hAnsiTheme="minorHAnsi" w:cs="Times"/>
          <w:kern w:val="0"/>
          <w:sz w:val="20"/>
        </w:rPr>
        <w:t>qui sont seulement vraies</w:t>
      </w:r>
      <w:r w:rsidRPr="007F41D8">
        <w:rPr>
          <w:rFonts w:asciiTheme="minorHAnsi" w:eastAsiaTheme="minorEastAsia" w:hAnsiTheme="minorHAnsi" w:cs="Times"/>
          <w:kern w:val="0"/>
          <w:position w:val="13"/>
          <w:sz w:val="20"/>
        </w:rPr>
        <w:t xml:space="preserve"> </w:t>
      </w:r>
      <w:r>
        <w:rPr>
          <w:rFonts w:asciiTheme="minorHAnsi" w:eastAsiaTheme="minorEastAsia" w:hAnsiTheme="minorHAnsi" w:cs="Times"/>
          <w:kern w:val="0"/>
          <w:sz w:val="20"/>
        </w:rPr>
        <w:t xml:space="preserve">». (« Un poète l’a dit » </w:t>
      </w:r>
      <w:r w:rsidRPr="007F41D8">
        <w:rPr>
          <w:rFonts w:asciiTheme="minorHAnsi" w:eastAsiaTheme="minorEastAsia" w:hAnsiTheme="minorHAnsi" w:cs="Times"/>
          <w:kern w:val="0"/>
          <w:sz w:val="20"/>
        </w:rPr>
        <w:t xml:space="preserve">(posthume, 1907), </w:t>
      </w:r>
      <w:r w:rsidRPr="007F41D8">
        <w:rPr>
          <w:rFonts w:asciiTheme="minorHAnsi" w:eastAsiaTheme="minorEastAsia" w:hAnsiTheme="minorHAnsi" w:cs="Times"/>
          <w:i/>
          <w:kern w:val="0"/>
          <w:sz w:val="20"/>
        </w:rPr>
        <w:t>OPC,</w:t>
      </w:r>
      <w:r w:rsidRPr="007F41D8">
        <w:rPr>
          <w:rFonts w:asciiTheme="minorHAnsi" w:eastAsiaTheme="minorEastAsia" w:hAnsiTheme="minorHAnsi" w:cs="Times"/>
          <w:kern w:val="0"/>
          <w:sz w:val="20"/>
        </w:rPr>
        <w:t xml:space="preserve"> t. II, p. 887.)</w:t>
      </w:r>
    </w:p>
    <w:p w14:paraId="66FAB8F9" w14:textId="29C096B7" w:rsidR="00BA0C20" w:rsidRPr="00BA0C20" w:rsidRDefault="00E16A75" w:rsidP="00BA0C20">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Pr>
          <w:rFonts w:ascii="Times New Roman" w:hAnsi="Times New Roman"/>
          <w:i/>
          <w:sz w:val="20"/>
        </w:rPr>
        <w:t xml:space="preserve">« Le christianisme n’est point fait pour ceux qui veulent avoir des preuves. Aucunement. </w:t>
      </w:r>
      <w:r>
        <w:rPr>
          <w:rFonts w:ascii="Times New Roman" w:hAnsi="Times New Roman"/>
          <w:sz w:val="20"/>
        </w:rPr>
        <w:t>[…]</w:t>
      </w:r>
      <w:r>
        <w:rPr>
          <w:rFonts w:ascii="Times New Roman" w:hAnsi="Times New Roman"/>
          <w:i/>
          <w:sz w:val="20"/>
        </w:rPr>
        <w:t xml:space="preserve"> Il est fait pour ceux qui veulent avoir des épreuves</w:t>
      </w:r>
      <w:r>
        <w:rPr>
          <w:rFonts w:ascii="Times New Roman" w:hAnsi="Times New Roman"/>
          <w:sz w:val="20"/>
        </w:rPr>
        <w:t xml:space="preserve">”. ( </w:t>
      </w:r>
      <w:r>
        <w:rPr>
          <w:rFonts w:ascii="Times New Roman" w:hAnsi="Times New Roman"/>
          <w:i/>
          <w:sz w:val="20"/>
        </w:rPr>
        <w:t>Dialogue de l’histoire et de l’âme charnelle,</w:t>
      </w:r>
      <w:r>
        <w:rPr>
          <w:i/>
          <w:sz w:val="16"/>
        </w:rPr>
        <w:t xml:space="preserve"> </w:t>
      </w:r>
      <w:r>
        <w:rPr>
          <w:sz w:val="16"/>
        </w:rPr>
        <w:t>Pr. III, p. 768.)</w:t>
      </w:r>
    </w:p>
    <w:p w14:paraId="531A2E61" w14:textId="77777777" w:rsidR="00D87CE8" w:rsidRPr="00E50F72" w:rsidRDefault="00D87CE8" w:rsidP="00D87CE8">
      <w:pPr>
        <w:pStyle w:val="a3"/>
        <w:ind w:leftChars="0" w:left="567" w:right="240"/>
        <w:rPr>
          <w:rFonts w:asciiTheme="minorHAnsi" w:eastAsiaTheme="minorEastAsia" w:hAnsiTheme="minorHAnsi"/>
          <w:b/>
          <w:sz w:val="20"/>
        </w:rPr>
      </w:pPr>
    </w:p>
    <w:p w14:paraId="2E721D6D" w14:textId="77777777" w:rsidR="00072D53" w:rsidRPr="00E50F72" w:rsidRDefault="00D87CE8" w:rsidP="00E50F72">
      <w:pPr>
        <w:pStyle w:val="a3"/>
        <w:ind w:leftChars="-177" w:left="-72" w:right="240" w:hangingChars="163" w:hanging="353"/>
        <w:rPr>
          <w:rFonts w:asciiTheme="minorHAnsi" w:eastAsiaTheme="minorEastAsia" w:hAnsiTheme="minorHAnsi"/>
          <w:b/>
          <w:sz w:val="20"/>
        </w:rPr>
      </w:pPr>
      <w:r w:rsidRPr="00E50F72">
        <w:rPr>
          <w:rFonts w:asciiTheme="minorHAnsi" w:eastAsiaTheme="minorEastAsia" w:hAnsiTheme="minorHAnsi"/>
          <w:b/>
          <w:sz w:val="20"/>
        </w:rPr>
        <w:t xml:space="preserve">IV. </w:t>
      </w:r>
      <w:r w:rsidR="00C32042" w:rsidRPr="00E50F72">
        <w:rPr>
          <w:rFonts w:asciiTheme="minorHAnsi" w:eastAsiaTheme="minorEastAsia" w:hAnsiTheme="minorHAnsi"/>
          <w:b/>
          <w:sz w:val="20"/>
        </w:rPr>
        <w:t>晩年の作品におけるベルクソン</w:t>
      </w:r>
      <w:r w:rsidRPr="00E50F72">
        <w:rPr>
          <w:rFonts w:asciiTheme="minorHAnsi" w:eastAsiaTheme="minorEastAsia" w:hAnsiTheme="minorHAnsi"/>
          <w:b/>
          <w:sz w:val="20"/>
        </w:rPr>
        <w:t xml:space="preserve"> </w:t>
      </w:r>
      <w:r w:rsidRPr="00E50F72">
        <w:rPr>
          <w:rFonts w:asciiTheme="minorHAnsi" w:eastAsiaTheme="minorEastAsia" w:hAnsiTheme="minorHAnsi"/>
          <w:sz w:val="20"/>
        </w:rPr>
        <w:t>＜内的生命の源泉＞</w:t>
      </w:r>
    </w:p>
    <w:p w14:paraId="1F0328BF" w14:textId="77777777" w:rsidR="00C64203" w:rsidRPr="00117437" w:rsidRDefault="00C64203" w:rsidP="004904C8">
      <w:pPr>
        <w:ind w:leftChars="0" w:left="0" w:right="240"/>
        <w:rPr>
          <w:rFonts w:asciiTheme="minorHAnsi" w:eastAsiaTheme="minorEastAsia" w:hAnsiTheme="minorHAnsi"/>
          <w:sz w:val="20"/>
        </w:rPr>
      </w:pPr>
    </w:p>
    <w:p w14:paraId="113877E7" w14:textId="32C14179" w:rsidR="00BA0C20" w:rsidRPr="0070783D" w:rsidRDefault="00BA0C20" w:rsidP="0070783D">
      <w:pPr>
        <w:pStyle w:val="Citationcritiquechampion2"/>
        <w:spacing w:line="240" w:lineRule="auto"/>
        <w:ind w:left="240" w:right="240" w:firstLine="283"/>
        <w:rPr>
          <w:rFonts w:ascii="Times New Roman" w:hAnsi="Times New Roman"/>
          <w:sz w:val="18"/>
        </w:rPr>
      </w:pPr>
      <w:r w:rsidRPr="0070783D">
        <w:rPr>
          <w:rFonts w:asciiTheme="minorEastAsia" w:eastAsiaTheme="minorEastAsia" w:hAnsiTheme="minorEastAsia" w:hint="eastAsia"/>
          <w:lang w:val="fr-CH"/>
        </w:rPr>
        <w:t xml:space="preserve">　朋友ロットの証言　「私は、彼が病気で疲れ果てて床についている姿を見いだした。１２年前から完璧に持ちこたえられてきた巨大な疲労が、いっきょに彼を押しつぶしたのだった。[</w:t>
      </w:r>
      <w:r w:rsidRPr="0070783D">
        <w:rPr>
          <w:rFonts w:asciiTheme="minorEastAsia" w:eastAsiaTheme="minorEastAsia" w:hAnsiTheme="minorEastAsia"/>
          <w:lang w:val="fr-CH"/>
        </w:rPr>
        <w:t>…]</w:t>
      </w:r>
      <w:r w:rsidRPr="0070783D">
        <w:rPr>
          <w:rFonts w:asciiTheme="minorEastAsia" w:eastAsiaTheme="minorEastAsia" w:hAnsiTheme="minorEastAsia" w:hint="eastAsia"/>
          <w:lang w:val="fr-CH"/>
        </w:rPr>
        <w:t>彼はその苦難について話した。[</w:t>
      </w:r>
      <w:r w:rsidRPr="0070783D">
        <w:rPr>
          <w:rFonts w:asciiTheme="minorEastAsia" w:eastAsiaTheme="minorEastAsia" w:hAnsiTheme="minorEastAsia"/>
          <w:lang w:val="fr-CH"/>
        </w:rPr>
        <w:t>…]</w:t>
      </w:r>
      <w:r w:rsidRPr="0070783D">
        <w:rPr>
          <w:rFonts w:asciiTheme="minorEastAsia" w:eastAsiaTheme="minorEastAsia" w:hAnsiTheme="minorEastAsia" w:hint="eastAsia"/>
          <w:lang w:val="fr-CH"/>
        </w:rPr>
        <w:t>すると、突然、ひざをついて、目を涙でいっぱいにして、彼は言った。『まだ、言っていないことがある。[</w:t>
      </w:r>
      <w:r w:rsidRPr="0070783D">
        <w:rPr>
          <w:rFonts w:asciiTheme="minorEastAsia" w:eastAsiaTheme="minorEastAsia" w:hAnsiTheme="minorEastAsia"/>
          <w:lang w:val="fr-CH"/>
        </w:rPr>
        <w:t>…]</w:t>
      </w:r>
      <w:r w:rsidRPr="0070783D">
        <w:rPr>
          <w:rFonts w:asciiTheme="minorEastAsia" w:eastAsiaTheme="minorEastAsia" w:hAnsiTheme="minorEastAsia" w:hint="eastAsia"/>
          <w:lang w:val="fr-CH"/>
        </w:rPr>
        <w:t>僕は信仰を取り戻した。[</w:t>
      </w:r>
      <w:r w:rsidRPr="0070783D">
        <w:rPr>
          <w:rFonts w:asciiTheme="minorEastAsia" w:eastAsiaTheme="minorEastAsia" w:hAnsiTheme="minorEastAsia"/>
          <w:lang w:val="fr-CH"/>
        </w:rPr>
        <w:t>…]</w:t>
      </w:r>
      <w:r w:rsidRPr="0070783D">
        <w:rPr>
          <w:rFonts w:asciiTheme="minorEastAsia" w:eastAsiaTheme="minorEastAsia" w:hAnsiTheme="minorEastAsia" w:hint="eastAsia"/>
          <w:lang w:val="fr-CH"/>
        </w:rPr>
        <w:t xml:space="preserve">　僕はカトリックだ。』」</w:t>
      </w:r>
      <w:r w:rsidR="0070783D">
        <w:rPr>
          <w:lang w:val="fr-CH"/>
        </w:rPr>
        <w:br/>
      </w:r>
      <w:r w:rsidR="0070783D">
        <w:rPr>
          <w:rFonts w:ascii="Times New Roman" w:hAnsi="Times New Roman"/>
          <w:sz w:val="18"/>
        </w:rPr>
        <w:t xml:space="preserve">« Chaque année en septembre, j’allais voir Péguy, </w:t>
      </w:r>
      <w:r w:rsidR="0070783D">
        <w:rPr>
          <w:rFonts w:ascii="Times New Roman" w:hAnsi="Times New Roman"/>
          <w:i/>
          <w:sz w:val="18"/>
        </w:rPr>
        <w:t>nous confie Lotte</w:t>
      </w:r>
      <w:r w:rsidR="0070783D">
        <w:rPr>
          <w:rFonts w:ascii="Times New Roman" w:hAnsi="Times New Roman"/>
          <w:i/>
          <w:sz w:val="18"/>
        </w:rPr>
        <w:fldChar w:fldCharType="begin"/>
      </w:r>
      <w:r w:rsidR="0070783D">
        <w:rPr>
          <w:rFonts w:ascii="Times New Roman" w:hAnsi="Times New Roman"/>
          <w:i/>
          <w:sz w:val="18"/>
        </w:rPr>
        <w:instrText xml:space="preserve"> XE "</w:instrText>
      </w:r>
      <w:r w:rsidR="0070783D" w:rsidRPr="00BA27BF">
        <w:rPr>
          <w:sz w:val="18"/>
          <w:lang w:val="fr-CH"/>
        </w:rPr>
        <w:instrText>LOTTE J."</w:instrText>
      </w:r>
      <w:r w:rsidR="0070783D">
        <w:rPr>
          <w:rFonts w:ascii="Times New Roman" w:hAnsi="Times New Roman"/>
          <w:i/>
          <w:sz w:val="18"/>
        </w:rPr>
        <w:instrText xml:space="preserve"> </w:instrText>
      </w:r>
      <w:r w:rsidR="0070783D">
        <w:rPr>
          <w:rFonts w:ascii="Times New Roman" w:hAnsi="Times New Roman"/>
          <w:i/>
          <w:sz w:val="18"/>
        </w:rPr>
        <w:fldChar w:fldCharType="end"/>
      </w:r>
      <w:r w:rsidR="0070783D">
        <w:rPr>
          <w:rFonts w:ascii="Times New Roman" w:hAnsi="Times New Roman"/>
          <w:sz w:val="18"/>
        </w:rPr>
        <w:t>. En 1908, je le trouvai couché, épuisé, malade. Toute l’énorme fatigue soutenue depuis douze ans sans défaillance l’écrasait enfin. […] Il me dit sa détresse, sa lassitude, sa soif de repos. […] À un moment, il se dressa sur le coude, les yeux remplis de larmes : « Je ne t’ai pas tout dit… J’ai retrouvé la foi… Je suis catholique ».</w:t>
      </w:r>
      <w:r w:rsidR="0070783D" w:rsidRPr="0070783D">
        <w:rPr>
          <w:sz w:val="16"/>
        </w:rPr>
        <w:t xml:space="preserve"> </w:t>
      </w:r>
      <w:r w:rsidR="0070783D">
        <w:rPr>
          <w:sz w:val="16"/>
        </w:rPr>
        <w:t>(Témoignage de Joseph Lotte</w:t>
      </w:r>
      <w:r w:rsidR="0070783D">
        <w:rPr>
          <w:sz w:val="16"/>
        </w:rPr>
        <w:fldChar w:fldCharType="begin"/>
      </w:r>
      <w:r w:rsidR="0070783D">
        <w:rPr>
          <w:sz w:val="16"/>
        </w:rPr>
        <w:instrText xml:space="preserve"> XE "</w:instrText>
      </w:r>
      <w:r w:rsidR="0070783D" w:rsidRPr="00BA27BF">
        <w:rPr>
          <w:sz w:val="18"/>
          <w:lang w:val="fr-CH"/>
        </w:rPr>
        <w:instrText>LOTTE J."</w:instrText>
      </w:r>
      <w:r w:rsidR="0070783D">
        <w:rPr>
          <w:sz w:val="16"/>
        </w:rPr>
        <w:instrText xml:space="preserve"> </w:instrText>
      </w:r>
      <w:r w:rsidR="0070783D">
        <w:rPr>
          <w:sz w:val="16"/>
        </w:rPr>
        <w:fldChar w:fldCharType="end"/>
      </w:r>
      <w:r w:rsidR="0070783D">
        <w:rPr>
          <w:smallCaps/>
          <w:sz w:val="16"/>
        </w:rPr>
        <w:t xml:space="preserve">, </w:t>
      </w:r>
      <w:r w:rsidR="0070783D">
        <w:rPr>
          <w:sz w:val="16"/>
        </w:rPr>
        <w:t xml:space="preserve">recueilli dans P. </w:t>
      </w:r>
      <w:proofErr w:type="spellStart"/>
      <w:r w:rsidR="0070783D">
        <w:rPr>
          <w:sz w:val="16"/>
        </w:rPr>
        <w:t>Pacary</w:t>
      </w:r>
      <w:proofErr w:type="spellEnd"/>
      <w:r w:rsidR="0070783D">
        <w:rPr>
          <w:sz w:val="16"/>
        </w:rPr>
        <w:t xml:space="preserve">, </w:t>
      </w:r>
      <w:r w:rsidR="0070783D">
        <w:rPr>
          <w:i/>
          <w:sz w:val="16"/>
        </w:rPr>
        <w:t>Un compagnon de Péguy</w:t>
      </w:r>
      <w:r w:rsidR="0070783D">
        <w:rPr>
          <w:sz w:val="16"/>
        </w:rPr>
        <w:t>, p. 28, cité par Bernard Guyon</w:t>
      </w:r>
      <w:r w:rsidR="0070783D">
        <w:rPr>
          <w:sz w:val="16"/>
        </w:rPr>
        <w:fldChar w:fldCharType="begin"/>
      </w:r>
      <w:r w:rsidR="0070783D">
        <w:rPr>
          <w:sz w:val="16"/>
        </w:rPr>
        <w:instrText xml:space="preserve"> XE "</w:instrText>
      </w:r>
      <w:r w:rsidR="0070783D" w:rsidRPr="00BA27BF">
        <w:rPr>
          <w:sz w:val="18"/>
        </w:rPr>
        <w:instrText>GUYON B."</w:instrText>
      </w:r>
      <w:r w:rsidR="0070783D">
        <w:rPr>
          <w:sz w:val="16"/>
        </w:rPr>
        <w:instrText xml:space="preserve"> </w:instrText>
      </w:r>
      <w:r w:rsidR="0070783D">
        <w:rPr>
          <w:sz w:val="16"/>
        </w:rPr>
        <w:fldChar w:fldCharType="end"/>
      </w:r>
      <w:r w:rsidR="0070783D">
        <w:rPr>
          <w:sz w:val="16"/>
        </w:rPr>
        <w:t xml:space="preserve">, </w:t>
      </w:r>
      <w:r w:rsidR="0070783D">
        <w:rPr>
          <w:i/>
          <w:sz w:val="16"/>
        </w:rPr>
        <w:t>ibid.</w:t>
      </w:r>
      <w:r w:rsidR="0070783D">
        <w:rPr>
          <w:sz w:val="16"/>
        </w:rPr>
        <w:t>,</w:t>
      </w:r>
      <w:r w:rsidR="0070783D">
        <w:rPr>
          <w:i/>
          <w:sz w:val="16"/>
        </w:rPr>
        <w:t xml:space="preserve"> </w:t>
      </w:r>
      <w:r w:rsidR="0070783D">
        <w:rPr>
          <w:sz w:val="16"/>
        </w:rPr>
        <w:t>p. 113.</w:t>
      </w:r>
      <w:r w:rsidR="0070783D">
        <w:rPr>
          <w:lang w:val="fr-CH"/>
        </w:rPr>
        <w:t>)</w:t>
      </w:r>
    </w:p>
    <w:p w14:paraId="29C1A993" w14:textId="4D22B6F1" w:rsidR="00BA0C20" w:rsidRPr="00DB675A" w:rsidRDefault="0070783D" w:rsidP="0070783D">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0783D">
        <w:rPr>
          <w:rFonts w:hint="eastAsia"/>
          <w:sz w:val="20"/>
          <w:lang w:val="fr-CH"/>
        </w:rPr>
        <w:t>「もしも、この体がなかったとすれば、</w:t>
      </w:r>
      <w:r w:rsidRPr="0070783D">
        <w:rPr>
          <w:rFonts w:hint="eastAsia"/>
          <w:sz w:val="20"/>
          <w:lang w:val="fr-CH"/>
        </w:rPr>
        <w:t>[</w:t>
      </w:r>
      <w:r w:rsidRPr="0070783D">
        <w:rPr>
          <w:sz w:val="20"/>
          <w:lang w:val="fr-CH"/>
        </w:rPr>
        <w:t>…]</w:t>
      </w:r>
      <w:r w:rsidRPr="0070783D">
        <w:rPr>
          <w:rFonts w:hint="eastAsia"/>
          <w:sz w:val="20"/>
          <w:lang w:val="fr-CH"/>
        </w:rPr>
        <w:t>もしも彼が純粋な霊にとどまっていたとすれば、</w:t>
      </w:r>
      <w:r w:rsidRPr="0070783D">
        <w:rPr>
          <w:rFonts w:hint="eastAsia"/>
          <w:sz w:val="20"/>
          <w:lang w:val="fr-CH"/>
        </w:rPr>
        <w:t>[</w:t>
      </w:r>
      <w:r w:rsidRPr="0070783D">
        <w:rPr>
          <w:sz w:val="20"/>
          <w:lang w:val="fr-CH"/>
        </w:rPr>
        <w:t>…]</w:t>
      </w:r>
      <w:r w:rsidRPr="0070783D">
        <w:rPr>
          <w:rFonts w:hint="eastAsia"/>
          <w:sz w:val="20"/>
          <w:lang w:val="fr-CH"/>
        </w:rPr>
        <w:t>もしも、受肉せる魂</w:t>
      </w:r>
      <w:r w:rsidRPr="0070783D">
        <w:rPr>
          <w:sz w:val="20"/>
          <w:lang w:val="fr-CH"/>
        </w:rPr>
        <w:t>(l`âme charnelle)</w:t>
      </w:r>
      <w:r w:rsidRPr="0070783D">
        <w:rPr>
          <w:rFonts w:hint="eastAsia"/>
          <w:sz w:val="20"/>
          <w:lang w:val="fr-CH"/>
        </w:rPr>
        <w:t>でなかったのであれば、</w:t>
      </w:r>
      <w:r w:rsidRPr="0070783D">
        <w:rPr>
          <w:rFonts w:hint="eastAsia"/>
          <w:sz w:val="20"/>
          <w:lang w:val="fr-CH"/>
        </w:rPr>
        <w:t>[</w:t>
      </w:r>
      <w:r w:rsidRPr="0070783D">
        <w:rPr>
          <w:sz w:val="20"/>
          <w:lang w:val="fr-CH"/>
        </w:rPr>
        <w:t>…]</w:t>
      </w:r>
      <w:r w:rsidRPr="0070783D">
        <w:rPr>
          <w:rFonts w:hint="eastAsia"/>
          <w:sz w:val="20"/>
          <w:lang w:val="fr-CH"/>
        </w:rPr>
        <w:t>もし彼が、この肉的な死を忍んだのでなければ、</w:t>
      </w:r>
      <w:r w:rsidRPr="0070783D">
        <w:rPr>
          <w:rFonts w:hint="eastAsia"/>
          <w:sz w:val="20"/>
          <w:lang w:val="fr-CH"/>
        </w:rPr>
        <w:t>[</w:t>
      </w:r>
      <w:r w:rsidRPr="0070783D">
        <w:rPr>
          <w:sz w:val="20"/>
          <w:lang w:val="fr-CH"/>
        </w:rPr>
        <w:t>…]</w:t>
      </w:r>
      <w:r w:rsidRPr="0070783D">
        <w:rPr>
          <w:rFonts w:hint="eastAsia"/>
          <w:sz w:val="20"/>
          <w:lang w:val="fr-CH"/>
        </w:rPr>
        <w:t>すべてはなくなるであろう。</w:t>
      </w:r>
      <w:r w:rsidRPr="0070783D">
        <w:rPr>
          <w:rFonts w:hint="eastAsia"/>
          <w:sz w:val="20"/>
          <w:lang w:val="fr-CH"/>
        </w:rPr>
        <w:t>[</w:t>
      </w:r>
      <w:r w:rsidRPr="0070783D">
        <w:rPr>
          <w:sz w:val="20"/>
          <w:lang w:val="fr-CH"/>
        </w:rPr>
        <w:t>…]</w:t>
      </w:r>
      <w:r w:rsidRPr="0070783D">
        <w:rPr>
          <w:rFonts w:hint="eastAsia"/>
          <w:sz w:val="20"/>
          <w:lang w:val="fr-CH"/>
        </w:rPr>
        <w:t>キリスト教のすべてがなくなるだろう」（</w:t>
      </w:r>
      <w:r w:rsidRPr="0070783D">
        <w:rPr>
          <w:sz w:val="20"/>
          <w:lang w:val="fr-CH"/>
        </w:rPr>
        <w:t>OPC III, 753</w:t>
      </w:r>
      <w:r w:rsidRPr="0070783D">
        <w:rPr>
          <w:sz w:val="20"/>
          <w:lang w:val="fr-CH"/>
        </w:rPr>
        <w:t>）</w:t>
      </w:r>
      <w:r>
        <w:rPr>
          <w:sz w:val="20"/>
          <w:lang w:val="fr-CH"/>
        </w:rPr>
        <w:br/>
      </w:r>
      <w:r w:rsidR="00BA0C20" w:rsidRPr="0070783D">
        <w:rPr>
          <w:rFonts w:asciiTheme="minorHAnsi" w:eastAsiaTheme="minorEastAsia" w:hAnsiTheme="minorHAnsi"/>
          <w:sz w:val="20"/>
        </w:rPr>
        <w:t xml:space="preserve"> S’il n’avait pas eu ce corps, [...] s’il était resté un pur esprit, [...] s’il n’avait point été </w:t>
      </w:r>
      <w:r w:rsidR="00BA0C20" w:rsidRPr="0070783D">
        <w:rPr>
          <w:rFonts w:asciiTheme="minorHAnsi" w:eastAsiaTheme="minorEastAsia" w:hAnsiTheme="minorHAnsi"/>
          <w:smallCaps/>
          <w:sz w:val="20"/>
        </w:rPr>
        <w:t>l’âme charnelle</w:t>
      </w:r>
      <w:r w:rsidR="00BA0C20" w:rsidRPr="0070783D">
        <w:rPr>
          <w:rFonts w:asciiTheme="minorHAnsi" w:eastAsiaTheme="minorEastAsia" w:hAnsiTheme="minorHAnsi"/>
          <w:b/>
          <w:sz w:val="20"/>
        </w:rPr>
        <w:t xml:space="preserve"> </w:t>
      </w:r>
      <w:r w:rsidR="00BA0C20" w:rsidRPr="0070783D">
        <w:rPr>
          <w:rFonts w:asciiTheme="minorHAnsi" w:eastAsiaTheme="minorEastAsia" w:hAnsiTheme="minorHAnsi"/>
          <w:sz w:val="20"/>
        </w:rPr>
        <w:t>enfin,</w:t>
      </w:r>
      <w:r w:rsidR="00BA0C20" w:rsidRPr="0070783D">
        <w:rPr>
          <w:rFonts w:asciiTheme="minorHAnsi" w:eastAsiaTheme="minorEastAsia" w:hAnsiTheme="minorHAnsi"/>
          <w:b/>
          <w:sz w:val="20"/>
        </w:rPr>
        <w:t xml:space="preserve"> </w:t>
      </w:r>
      <w:r w:rsidR="00BA0C20" w:rsidRPr="0070783D">
        <w:rPr>
          <w:rFonts w:asciiTheme="minorHAnsi" w:eastAsiaTheme="minorEastAsia" w:hAnsiTheme="minorHAnsi"/>
          <w:sz w:val="20"/>
        </w:rPr>
        <w:t>[...] s’il n’avait point souffert cette mort charnelle, [...] tout tombait, [...] tout le christianisme tombait.</w:t>
      </w:r>
      <w:r>
        <w:rPr>
          <w:rFonts w:asciiTheme="minorHAnsi" w:eastAsiaTheme="minorEastAsia" w:hAnsiTheme="minorHAnsi"/>
          <w:sz w:val="20"/>
          <w:vertAlign w:val="superscript"/>
        </w:rPr>
        <w:t xml:space="preserve"> (</w:t>
      </w:r>
      <w:r w:rsidRPr="0070783D">
        <w:rPr>
          <w:i/>
          <w:sz w:val="16"/>
        </w:rPr>
        <w:t xml:space="preserve"> </w:t>
      </w:r>
      <w:r>
        <w:rPr>
          <w:i/>
          <w:sz w:val="16"/>
        </w:rPr>
        <w:t>Ibid</w:t>
      </w:r>
      <w:r>
        <w:rPr>
          <w:sz w:val="16"/>
        </w:rPr>
        <w:t>., Pr. III, p. 726 et 753.)</w:t>
      </w:r>
    </w:p>
    <w:p w14:paraId="1161C273" w14:textId="3BECB21E" w:rsidR="0070783D" w:rsidRPr="0070783D" w:rsidRDefault="00002EFC" w:rsidP="0070783D">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BA0C20">
        <w:rPr>
          <w:rFonts w:asciiTheme="minorHAnsi" w:eastAsiaTheme="minorEastAsia" w:hAnsiTheme="minorHAnsi"/>
          <w:sz w:val="20"/>
        </w:rPr>
        <w:t xml:space="preserve"> </w:t>
      </w:r>
      <w:r w:rsidR="00BA0C20" w:rsidRPr="00BA0C20">
        <w:rPr>
          <w:rFonts w:asciiTheme="minorHAnsi" w:eastAsiaTheme="minorEastAsia" w:hAnsiTheme="minorHAnsi"/>
          <w:sz w:val="20"/>
        </w:rPr>
        <w:t xml:space="preserve">[une preuve] ah non, il n’en fallait pas. Il ne fallait que de ces preuves secrètes qui par un singulier mystère, par une contradiction évidente, comme une gageure, par un miracle, par un mystère de contradiction saisissent les hommes un par un, </w:t>
      </w:r>
      <w:proofErr w:type="spellStart"/>
      <w:r w:rsidR="00BA0C20" w:rsidRPr="00BA0C20">
        <w:rPr>
          <w:rFonts w:asciiTheme="minorHAnsi" w:eastAsiaTheme="minorEastAsia" w:hAnsiTheme="minorHAnsi"/>
          <w:sz w:val="20"/>
        </w:rPr>
        <w:t>singulos</w:t>
      </w:r>
      <w:proofErr w:type="spellEnd"/>
      <w:r w:rsidR="00BA0C20" w:rsidRPr="00BA0C20">
        <w:rPr>
          <w:rFonts w:asciiTheme="minorHAnsi" w:eastAsiaTheme="minorEastAsia" w:hAnsiTheme="minorHAnsi"/>
          <w:sz w:val="20"/>
        </w:rPr>
        <w:t xml:space="preserve"> </w:t>
      </w:r>
      <w:proofErr w:type="spellStart"/>
      <w:r w:rsidR="00BA0C20" w:rsidRPr="00BA0C20">
        <w:rPr>
          <w:rFonts w:asciiTheme="minorHAnsi" w:eastAsiaTheme="minorEastAsia" w:hAnsiTheme="minorHAnsi"/>
          <w:sz w:val="20"/>
        </w:rPr>
        <w:t>homines</w:t>
      </w:r>
      <w:proofErr w:type="spellEnd"/>
      <w:r w:rsidR="00BA0C20" w:rsidRPr="00BA0C20">
        <w:rPr>
          <w:rFonts w:asciiTheme="minorHAnsi" w:eastAsiaTheme="minorEastAsia" w:hAnsiTheme="minorHAnsi"/>
          <w:sz w:val="20"/>
        </w:rPr>
        <w:t>, et pourtant en même temps, ensemble, en dessous les saisissent immédiatement, instantanément dans la communion ; de ces preuves souterraines, [...] de ces preuves qui atteignent un homme, un malheureux homme dans le fond et le tréfonds, qui saisissent un homme par le ventre du cœur, qui par une merveilleuse contradiction le saisissent, le vainquent isolé, tout seul en face de ces formidables preuves, tout petit ; et en même temps le saisissent déjà entièrement, totalement dans la communion.</w:t>
      </w:r>
      <w:r w:rsidR="0070783D">
        <w:rPr>
          <w:rFonts w:asciiTheme="minorHAnsi" w:eastAsiaTheme="minorEastAsia" w:hAnsiTheme="minorHAnsi"/>
          <w:i/>
          <w:sz w:val="20"/>
          <w:vertAlign w:val="superscript"/>
        </w:rPr>
        <w:t xml:space="preserve"> </w:t>
      </w:r>
      <w:r w:rsidR="0070783D">
        <w:rPr>
          <w:rFonts w:asciiTheme="minorHAnsi" w:eastAsiaTheme="minorEastAsia" w:hAnsiTheme="minorHAnsi"/>
          <w:sz w:val="20"/>
          <w:vertAlign w:val="superscript"/>
        </w:rPr>
        <w:t xml:space="preserve"> (</w:t>
      </w:r>
      <w:r w:rsidR="0070783D">
        <w:rPr>
          <w:i/>
          <w:sz w:val="16"/>
        </w:rPr>
        <w:t xml:space="preserve"> Ibid.</w:t>
      </w:r>
      <w:r w:rsidR="0070783D">
        <w:rPr>
          <w:sz w:val="16"/>
        </w:rPr>
        <w:t>, Pr. III, p. 771.)</w:t>
      </w:r>
    </w:p>
    <w:p w14:paraId="230AE5F8" w14:textId="77777777" w:rsidR="007F158E" w:rsidRPr="007F158E" w:rsidRDefault="0070783D" w:rsidP="007F158E">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0783D">
        <w:rPr>
          <w:rFonts w:hint="eastAsia"/>
          <w:sz w:val="20"/>
          <w:lang w:val="fr-CH"/>
        </w:rPr>
        <w:t xml:space="preserve">　「キリスト教は真実に人間的である。</w:t>
      </w:r>
      <w:r w:rsidRPr="0070783D">
        <w:rPr>
          <w:rFonts w:hint="eastAsia"/>
          <w:sz w:val="20"/>
          <w:lang w:val="fr-CH"/>
        </w:rPr>
        <w:t>[</w:t>
      </w:r>
      <w:r w:rsidRPr="0070783D">
        <w:rPr>
          <w:sz w:val="20"/>
          <w:lang w:val="fr-CH"/>
        </w:rPr>
        <w:t>…]</w:t>
      </w:r>
      <w:r w:rsidRPr="0070783D">
        <w:rPr>
          <w:rFonts w:hint="eastAsia"/>
          <w:sz w:val="20"/>
          <w:lang w:val="fr-CH"/>
        </w:rPr>
        <w:t>なぜなら、かれは唯一、人類に神自身の代価を与えたからである。人間に、しかも</w:t>
      </w:r>
      <w:r w:rsidRPr="0070783D">
        <w:rPr>
          <w:rFonts w:hint="eastAsia"/>
          <w:sz w:val="20"/>
          <w:lang w:val="fr-CH"/>
        </w:rPr>
        <w:t>[</w:t>
      </w:r>
      <w:r w:rsidRPr="0070783D">
        <w:rPr>
          <w:sz w:val="20"/>
          <w:lang w:val="fr-CH"/>
        </w:rPr>
        <w:t>…]</w:t>
      </w:r>
      <w:r w:rsidRPr="0070783D">
        <w:rPr>
          <w:rFonts w:hint="eastAsia"/>
          <w:sz w:val="20"/>
          <w:lang w:val="fr-CH"/>
        </w:rPr>
        <w:t>罪人のうちでもっとも悲惨なひとりにさえ、神自身の代価が支払われたのだ。それほどまでに。ゆえに、彼は、人類全体の心、中心に入ったのだ。」</w:t>
      </w:r>
      <w:r w:rsidRPr="0070783D">
        <w:rPr>
          <w:sz w:val="20"/>
          <w:lang w:val="fr-CH"/>
        </w:rPr>
        <w:br/>
      </w:r>
      <w:r w:rsidRPr="0070783D">
        <w:rPr>
          <w:rFonts w:ascii="Times New Roman" w:hAnsi="Times New Roman"/>
          <w:sz w:val="20"/>
        </w:rPr>
        <w:t>“</w:t>
      </w:r>
      <w:r w:rsidRPr="0070783D">
        <w:rPr>
          <w:rFonts w:ascii="Times New Roman" w:hAnsi="Times New Roman"/>
          <w:i/>
          <w:sz w:val="20"/>
        </w:rPr>
        <w:t xml:space="preserve">Le chrétien est profondément humain </w:t>
      </w:r>
      <w:r w:rsidRPr="0070783D">
        <w:rPr>
          <w:rFonts w:ascii="Times New Roman" w:hAnsi="Times New Roman"/>
          <w:sz w:val="20"/>
        </w:rPr>
        <w:t>[…]</w:t>
      </w:r>
      <w:r w:rsidRPr="0070783D">
        <w:rPr>
          <w:rFonts w:ascii="Times New Roman" w:hAnsi="Times New Roman"/>
          <w:i/>
          <w:sz w:val="20"/>
        </w:rPr>
        <w:t xml:space="preserve"> Puisqu’il est le seul qui ait mis l’humanité au prix de Dieu</w:t>
      </w:r>
      <w:r w:rsidRPr="0070783D">
        <w:rPr>
          <w:rFonts w:ascii="Times New Roman" w:hAnsi="Times New Roman"/>
          <w:sz w:val="20"/>
        </w:rPr>
        <w:t>”</w:t>
      </w:r>
      <w:r>
        <w:rPr>
          <w:rStyle w:val="a6"/>
          <w:sz w:val="20"/>
          <w:vertAlign w:val="superscript"/>
        </w:rPr>
        <w:footnoteReference w:id="1"/>
      </w:r>
      <w:r w:rsidRPr="0070783D">
        <w:rPr>
          <w:rFonts w:ascii="Times New Roman" w:hAnsi="Times New Roman"/>
          <w:i/>
          <w:sz w:val="20"/>
        </w:rPr>
        <w:t>.</w:t>
      </w:r>
      <w:r w:rsidR="00002EFC">
        <w:rPr>
          <w:rFonts w:ascii="Times New Roman" w:hAnsi="Times New Roman"/>
          <w:i/>
          <w:sz w:val="20"/>
        </w:rPr>
        <w:t xml:space="preserve"> </w:t>
      </w:r>
      <w:r w:rsidR="00002EFC">
        <w:rPr>
          <w:i/>
          <w:sz w:val="16"/>
        </w:rPr>
        <w:t>Ibid</w:t>
      </w:r>
      <w:r w:rsidR="00002EFC">
        <w:rPr>
          <w:sz w:val="16"/>
        </w:rPr>
        <w:t>., Pr. III, p. 681– 682.</w:t>
      </w:r>
    </w:p>
    <w:p w14:paraId="3B7CD86B" w14:textId="77777777" w:rsidR="007F158E" w:rsidRPr="007F158E" w:rsidRDefault="00DB675A" w:rsidP="007F158E">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F158E">
        <w:rPr>
          <w:rFonts w:hint="eastAsia"/>
          <w:sz w:val="20"/>
        </w:rPr>
        <w:t>「聖母が僕を絶望から救ったのだ。それが最大の危機だった。僕は『ポーチ』を書きながらそこから脱出したのだ」</w:t>
      </w:r>
      <w:r w:rsidR="007F158E">
        <w:t>Notre Dame m’a sauvé du désespoir. C’était le plus grand danger. [...] J’en suis sorti en écrivant mon Porche.</w:t>
      </w:r>
      <w:r w:rsidR="007F158E">
        <w:rPr>
          <w:rStyle w:val="a6"/>
          <w:i/>
          <w:sz w:val="18"/>
          <w:vertAlign w:val="superscript"/>
        </w:rPr>
        <w:t xml:space="preserve"> </w:t>
      </w:r>
      <w:r w:rsidR="007F158E">
        <w:rPr>
          <w:i/>
          <w:sz w:val="16"/>
        </w:rPr>
        <w:t xml:space="preserve"> Lettres et entretiens</w:t>
      </w:r>
      <w:r w:rsidR="007F158E">
        <w:rPr>
          <w:sz w:val="16"/>
        </w:rPr>
        <w:t>, p. 174 (entretien du 27 septembre 1913).</w:t>
      </w:r>
    </w:p>
    <w:p w14:paraId="78C1CDD3" w14:textId="3F8746A1" w:rsidR="007F158E" w:rsidRPr="007F158E" w:rsidRDefault="007F158E" w:rsidP="007F158E">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F158E">
        <w:rPr>
          <w:rFonts w:ascii="Times New Roman" w:hAnsi="Times New Roman"/>
          <w:sz w:val="18"/>
        </w:rPr>
        <w:t>Lui, hardi, comme un homme.</w:t>
      </w:r>
    </w:p>
    <w:p w14:paraId="3E01FE88"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Il avait pris, par la prière il avait pris.</w:t>
      </w:r>
    </w:p>
    <w:p w14:paraId="6D8E6A04" w14:textId="77777777" w:rsidR="007F158E" w:rsidRDefault="007F158E" w:rsidP="007F158E">
      <w:pPr>
        <w:pStyle w:val="citationverschampion1"/>
        <w:tabs>
          <w:tab w:val="clear" w:pos="1701"/>
        </w:tabs>
        <w:spacing w:line="240" w:lineRule="auto"/>
        <w:ind w:left="1920" w:right="240" w:firstLine="0"/>
        <w:rPr>
          <w:rFonts w:ascii="Times New Roman" w:hAnsi="Times New Roman"/>
          <w:i w:val="0"/>
          <w:sz w:val="18"/>
        </w:rPr>
      </w:pPr>
      <w:r>
        <w:rPr>
          <w:rFonts w:ascii="Times New Roman" w:hAnsi="Times New Roman"/>
          <w:i w:val="0"/>
          <w:sz w:val="18"/>
        </w:rPr>
        <w:t>[...]</w:t>
      </w:r>
    </w:p>
    <w:p w14:paraId="0B8607A7"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Ses trois enfants dans la maladie, dans la misère où ils gisaient.</w:t>
      </w:r>
    </w:p>
    <w:p w14:paraId="2FE0503C"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Et tranquillement il vous les avait mis.</w:t>
      </w:r>
    </w:p>
    <w:p w14:paraId="4B72DAF9"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i w:val="0"/>
          <w:sz w:val="18"/>
        </w:rPr>
        <w:t>[...]</w:t>
      </w:r>
      <w:r>
        <w:rPr>
          <w:rFonts w:ascii="Times New Roman" w:hAnsi="Times New Roman"/>
          <w:sz w:val="18"/>
        </w:rPr>
        <w:t xml:space="preserve"> dans les bras de celle qui est chargée</w:t>
      </w:r>
    </w:p>
    <w:p w14:paraId="10475FBF" w14:textId="77777777" w:rsidR="007F158E" w:rsidRDefault="007F158E" w:rsidP="007F158E">
      <w:pPr>
        <w:pStyle w:val="citationverschampion1"/>
        <w:tabs>
          <w:tab w:val="clear" w:pos="1701"/>
        </w:tabs>
        <w:spacing w:line="240" w:lineRule="auto"/>
        <w:ind w:left="1920" w:right="240" w:firstLine="0"/>
        <w:rPr>
          <w:rFonts w:ascii="Times New Roman" w:hAnsi="Times New Roman"/>
          <w:i w:val="0"/>
          <w:sz w:val="18"/>
        </w:rPr>
      </w:pPr>
      <w:r>
        <w:rPr>
          <w:rFonts w:ascii="Times New Roman" w:hAnsi="Times New Roman"/>
          <w:sz w:val="18"/>
        </w:rPr>
        <w:t xml:space="preserve">de toutes les douleurs du monde. </w:t>
      </w:r>
      <w:r>
        <w:rPr>
          <w:rFonts w:ascii="Times New Roman" w:hAnsi="Times New Roman"/>
          <w:i w:val="0"/>
          <w:sz w:val="18"/>
        </w:rPr>
        <w:t>[…]</w:t>
      </w:r>
    </w:p>
    <w:p w14:paraId="1D30DB56"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Car le Fils a pris tous les péchés.</w:t>
      </w:r>
    </w:p>
    <w:p w14:paraId="765B2783"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Mais la Mère a pris toutes les douleurs.</w:t>
      </w:r>
    </w:p>
    <w:p w14:paraId="2207D26A"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p>
    <w:p w14:paraId="211FEFDF"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Il avait dit, par la prière, il avait dit: Je n’en peux plus.</w:t>
      </w:r>
    </w:p>
    <w:p w14:paraId="6141FCCD"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Je n’y comprends plus rien. J’en ai par-dessus la tête.</w:t>
      </w:r>
    </w:p>
    <w:p w14:paraId="3B8C268E"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Je ne veux plus rien savoir.</w:t>
      </w:r>
    </w:p>
    <w:p w14:paraId="0AAFE683"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 xml:space="preserve">ça ne me regarde pas. </w:t>
      </w:r>
      <w:r>
        <w:rPr>
          <w:rFonts w:ascii="Times New Roman" w:hAnsi="Times New Roman"/>
          <w:i w:val="0"/>
          <w:sz w:val="18"/>
        </w:rPr>
        <w:t>[...]</w:t>
      </w:r>
    </w:p>
    <w:p w14:paraId="192AE9A9"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Prenez-les. Je vous les donne. Faites-en ce que vous voudrez.</w:t>
      </w:r>
    </w:p>
    <w:p w14:paraId="1E52C978"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 xml:space="preserve">J’en ai assez. </w:t>
      </w:r>
    </w:p>
    <w:p w14:paraId="6907C899" w14:textId="77777777" w:rsidR="007F158E" w:rsidRDefault="007F158E" w:rsidP="007F158E">
      <w:pPr>
        <w:pStyle w:val="citationverschampion1"/>
        <w:tabs>
          <w:tab w:val="clear" w:pos="1701"/>
        </w:tabs>
        <w:spacing w:line="240" w:lineRule="auto"/>
        <w:ind w:left="1920" w:right="240" w:firstLine="0"/>
        <w:rPr>
          <w:rFonts w:ascii="Times New Roman" w:hAnsi="Times New Roman"/>
          <w:i w:val="0"/>
          <w:sz w:val="18"/>
        </w:rPr>
      </w:pPr>
      <w:r>
        <w:rPr>
          <w:rFonts w:ascii="Times New Roman" w:hAnsi="Times New Roman"/>
          <w:i w:val="0"/>
          <w:sz w:val="18"/>
        </w:rPr>
        <w:t>[...]</w:t>
      </w:r>
    </w:p>
    <w:p w14:paraId="6AA784C6" w14:textId="77777777" w:rsidR="007F158E" w:rsidRDefault="007F158E" w:rsidP="007F158E">
      <w:pPr>
        <w:pStyle w:val="citationverschampion1"/>
        <w:tabs>
          <w:tab w:val="clear" w:pos="1701"/>
        </w:tabs>
        <w:spacing w:line="240" w:lineRule="auto"/>
        <w:ind w:left="1920" w:right="240" w:firstLine="0"/>
        <w:rPr>
          <w:rFonts w:ascii="Times New Roman" w:hAnsi="Times New Roman"/>
          <w:sz w:val="18"/>
        </w:rPr>
      </w:pPr>
      <w:r>
        <w:rPr>
          <w:rFonts w:ascii="Times New Roman" w:hAnsi="Times New Roman"/>
          <w:sz w:val="18"/>
        </w:rPr>
        <w:t>Et elle, qui les avait pris, elle était</w:t>
      </w:r>
    </w:p>
    <w:p w14:paraId="379D8F0D" w14:textId="77777777" w:rsidR="007F158E" w:rsidRDefault="007F158E" w:rsidP="007F158E">
      <w:pPr>
        <w:pStyle w:val="citationverschampion1"/>
        <w:tabs>
          <w:tab w:val="clear" w:pos="1701"/>
        </w:tabs>
        <w:spacing w:line="240" w:lineRule="auto"/>
        <w:ind w:left="1920" w:right="240" w:firstLine="0"/>
        <w:rPr>
          <w:rFonts w:ascii="Times New Roman" w:hAnsi="Times New Roman"/>
          <w:i w:val="0"/>
          <w:sz w:val="18"/>
        </w:rPr>
      </w:pPr>
      <w:r>
        <w:rPr>
          <w:rFonts w:ascii="Times New Roman" w:hAnsi="Times New Roman"/>
          <w:sz w:val="18"/>
        </w:rPr>
        <w:t xml:space="preserve">Si touchante et si pure. </w:t>
      </w:r>
      <w:r>
        <w:rPr>
          <w:rFonts w:ascii="Times New Roman" w:hAnsi="Times New Roman"/>
          <w:i w:val="0"/>
          <w:sz w:val="18"/>
        </w:rPr>
        <w:t>[…]</w:t>
      </w:r>
    </w:p>
    <w:p w14:paraId="3285A783" w14:textId="77777777" w:rsidR="007F158E" w:rsidRDefault="007F158E" w:rsidP="007F158E">
      <w:pPr>
        <w:pStyle w:val="citationverschampion1"/>
        <w:spacing w:line="240" w:lineRule="auto"/>
        <w:ind w:left="1920" w:right="240" w:firstLine="0"/>
        <w:rPr>
          <w:rFonts w:ascii="Times New Roman" w:hAnsi="Times New Roman"/>
          <w:sz w:val="18"/>
        </w:rPr>
      </w:pPr>
      <w:r>
        <w:rPr>
          <w:rFonts w:ascii="Times New Roman" w:hAnsi="Times New Roman"/>
          <w:sz w:val="18"/>
        </w:rPr>
        <w:t>Non seulement toute en foi et en charité,</w:t>
      </w:r>
    </w:p>
    <w:p w14:paraId="4C78127F" w14:textId="77777777" w:rsidR="007F158E" w:rsidRDefault="007F158E" w:rsidP="007F158E">
      <w:pPr>
        <w:pStyle w:val="citationverschampion1"/>
        <w:spacing w:line="240" w:lineRule="auto"/>
        <w:ind w:left="1920" w:right="240" w:firstLine="0"/>
        <w:rPr>
          <w:rFonts w:ascii="Times New Roman" w:hAnsi="Times New Roman"/>
          <w:sz w:val="18"/>
        </w:rPr>
      </w:pPr>
      <w:r>
        <w:rPr>
          <w:rFonts w:ascii="Times New Roman" w:hAnsi="Times New Roman"/>
          <w:sz w:val="18"/>
        </w:rPr>
        <w:t>Mais toute en espérance même.</w:t>
      </w:r>
    </w:p>
    <w:p w14:paraId="356A7E09" w14:textId="77777777" w:rsidR="007F158E" w:rsidRDefault="007F158E" w:rsidP="007F158E">
      <w:pPr>
        <w:pStyle w:val="citationverschampion1"/>
        <w:spacing w:line="240" w:lineRule="auto"/>
        <w:ind w:left="1920" w:right="240" w:firstLine="0"/>
        <w:rPr>
          <w:rFonts w:ascii="Times New Roman" w:hAnsi="Times New Roman"/>
          <w:sz w:val="18"/>
        </w:rPr>
      </w:pPr>
      <w:r>
        <w:rPr>
          <w:rFonts w:ascii="Times New Roman" w:hAnsi="Times New Roman"/>
          <w:sz w:val="18"/>
        </w:rPr>
        <w:t xml:space="preserve">Pure et jeune comme l’espérance. (Pendant que lui </w:t>
      </w:r>
    </w:p>
    <w:p w14:paraId="5171E853" w14:textId="77777777" w:rsidR="007F158E" w:rsidRDefault="007F158E" w:rsidP="007F158E">
      <w:pPr>
        <w:pStyle w:val="citationverschampion1"/>
        <w:spacing w:line="240" w:lineRule="auto"/>
        <w:ind w:left="1920" w:right="240" w:firstLine="0"/>
        <w:rPr>
          <w:rFonts w:ascii="Times New Roman" w:hAnsi="Times New Roman"/>
          <w:sz w:val="18"/>
        </w:rPr>
      </w:pPr>
      <w:r>
        <w:rPr>
          <w:rFonts w:ascii="Times New Roman" w:hAnsi="Times New Roman"/>
          <w:sz w:val="18"/>
        </w:rPr>
        <w:t xml:space="preserve">     il s’en allait les bras ballants.) </w:t>
      </w:r>
    </w:p>
    <w:p w14:paraId="19EA95D1" w14:textId="77777777" w:rsidR="007F158E" w:rsidRDefault="007F158E" w:rsidP="007F158E">
      <w:pPr>
        <w:pStyle w:val="citationverschampion1"/>
        <w:spacing w:line="240" w:lineRule="auto"/>
        <w:ind w:left="1920" w:right="240" w:firstLine="0"/>
        <w:rPr>
          <w:rFonts w:ascii="Times New Roman" w:hAnsi="Times New Roman"/>
          <w:sz w:val="18"/>
        </w:rPr>
      </w:pPr>
      <w:r>
        <w:rPr>
          <w:rFonts w:ascii="Times New Roman" w:hAnsi="Times New Roman"/>
          <w:sz w:val="18"/>
        </w:rPr>
        <w:t>Et elle, qui les avait pris, elle était</w:t>
      </w:r>
    </w:p>
    <w:p w14:paraId="57822859" w14:textId="0A274D44" w:rsidR="007F158E" w:rsidRDefault="007F158E" w:rsidP="007F158E">
      <w:pPr>
        <w:pStyle w:val="citationverschampion1"/>
        <w:spacing w:line="240" w:lineRule="auto"/>
        <w:ind w:left="1560" w:right="240" w:firstLine="0"/>
        <w:rPr>
          <w:rFonts w:ascii="Times New Roman" w:hAnsi="Times New Roman"/>
          <w:sz w:val="18"/>
        </w:rPr>
      </w:pPr>
      <w:r>
        <w:rPr>
          <w:rFonts w:ascii="Times New Roman" w:hAnsi="Times New Roman"/>
          <w:sz w:val="18"/>
        </w:rPr>
        <w:t xml:space="preserve">  Dans sa jeunesse tendre. (Pendant que lui</w:t>
      </w:r>
    </w:p>
    <w:p w14:paraId="3752CBBA" w14:textId="5AE7D01A" w:rsidR="007F158E" w:rsidRDefault="007F158E" w:rsidP="007F158E">
      <w:pPr>
        <w:pStyle w:val="citationverschampion1"/>
        <w:spacing w:line="240" w:lineRule="auto"/>
        <w:ind w:left="1920" w:right="240" w:firstLine="0"/>
        <w:rPr>
          <w:rFonts w:ascii="Times New Roman" w:hAnsi="Times New Roman"/>
          <w:sz w:val="18"/>
        </w:rPr>
      </w:pPr>
      <w:r>
        <w:rPr>
          <w:rFonts w:ascii="Times New Roman" w:hAnsi="Times New Roman"/>
          <w:sz w:val="18"/>
        </w:rPr>
        <w:t xml:space="preserve">    il s’en allait les mains vides).</w:t>
      </w:r>
    </w:p>
    <w:p w14:paraId="7E5E7FE6" w14:textId="77777777" w:rsidR="007F158E" w:rsidRDefault="007F158E" w:rsidP="007F158E">
      <w:pPr>
        <w:pStyle w:val="citationverschampion1"/>
        <w:spacing w:line="240" w:lineRule="auto"/>
        <w:ind w:left="1920" w:right="240" w:firstLine="0"/>
        <w:rPr>
          <w:rFonts w:ascii="Times New Roman" w:hAnsi="Times New Roman"/>
          <w:sz w:val="18"/>
        </w:rPr>
      </w:pPr>
    </w:p>
    <w:p w14:paraId="0A5D98E3" w14:textId="77777777" w:rsidR="007F158E" w:rsidRDefault="007F158E" w:rsidP="007F158E">
      <w:pPr>
        <w:pStyle w:val="citationverschampion1"/>
        <w:spacing w:line="240" w:lineRule="auto"/>
        <w:ind w:left="1920" w:right="240" w:firstLine="0"/>
        <w:rPr>
          <w:rFonts w:ascii="Times New Roman" w:hAnsi="Times New Roman"/>
          <w:sz w:val="18"/>
        </w:rPr>
      </w:pPr>
      <w:r>
        <w:rPr>
          <w:rFonts w:ascii="Times New Roman" w:hAnsi="Times New Roman"/>
          <w:sz w:val="18"/>
        </w:rPr>
        <w:t>Et elle, qui les avait pris, elle était</w:t>
      </w:r>
    </w:p>
    <w:p w14:paraId="43BEF988" w14:textId="77777777" w:rsidR="007F158E" w:rsidRDefault="007F158E" w:rsidP="007F158E">
      <w:pPr>
        <w:pStyle w:val="citationverschampion1"/>
        <w:spacing w:line="240" w:lineRule="auto"/>
        <w:ind w:left="1920" w:right="240" w:firstLine="0"/>
        <w:rPr>
          <w:rFonts w:ascii="Times New Roman" w:hAnsi="Times New Roman"/>
          <w:sz w:val="18"/>
        </w:rPr>
      </w:pPr>
      <w:r>
        <w:rPr>
          <w:rFonts w:ascii="Times New Roman" w:hAnsi="Times New Roman"/>
          <w:sz w:val="18"/>
        </w:rPr>
        <w:t>Dans son éternelle jeunesse.</w:t>
      </w:r>
      <w:r>
        <w:rPr>
          <w:rStyle w:val="a6"/>
          <w:i w:val="0"/>
          <w:sz w:val="18"/>
          <w:vertAlign w:val="superscript"/>
        </w:rPr>
        <w:footnoteReference w:id="2"/>
      </w:r>
    </w:p>
    <w:p w14:paraId="556D32F2" w14:textId="77777777" w:rsidR="007F158E" w:rsidRPr="007F158E" w:rsidRDefault="00DB675A" w:rsidP="007F158E">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F158E">
        <w:rPr>
          <w:sz w:val="20"/>
        </w:rPr>
        <w:t>「おまえに言うけれど、</w:t>
      </w:r>
      <w:r w:rsidRPr="007F158E">
        <w:rPr>
          <w:sz w:val="20"/>
        </w:rPr>
        <w:t>2</w:t>
      </w:r>
      <w:r w:rsidRPr="007F158E">
        <w:rPr>
          <w:sz w:val="20"/>
        </w:rPr>
        <w:t>年前から、僕は本当に変ったよ。新しい人間になった。（</w:t>
      </w:r>
      <w:r w:rsidRPr="007F158E">
        <w:rPr>
          <w:sz w:val="20"/>
        </w:rPr>
        <w:t>…</w:t>
      </w:r>
      <w:r w:rsidRPr="007F158E">
        <w:rPr>
          <w:sz w:val="20"/>
        </w:rPr>
        <w:t>）シャルトルから１７キロの所で、平野の向こうに、シャルトルの尖塔が見えるんだけどね。（</w:t>
      </w:r>
      <w:r w:rsidRPr="007F158E">
        <w:rPr>
          <w:sz w:val="20"/>
        </w:rPr>
        <w:t>…</w:t>
      </w:r>
      <w:r w:rsidRPr="007F158E">
        <w:rPr>
          <w:sz w:val="20"/>
        </w:rPr>
        <w:t>）それが見えたとたん、もう恍惚だったね。もう何にも感じられなかった。疲れも、自分の足も、何にも。僕の不純さが、一発で落ちてしまったんだ。別の人間になった。</w:t>
      </w:r>
      <w:r w:rsidRPr="007F158E">
        <w:rPr>
          <w:rFonts w:hint="eastAsia"/>
          <w:sz w:val="20"/>
        </w:rPr>
        <w:t xml:space="preserve">　</w:t>
      </w:r>
      <w:r w:rsidRPr="007F158E">
        <w:rPr>
          <w:sz w:val="20"/>
        </w:rPr>
        <w:t>（</w:t>
      </w:r>
      <w:r w:rsidRPr="007F158E">
        <w:rPr>
          <w:sz w:val="20"/>
        </w:rPr>
        <w:t>…</w:t>
      </w:r>
      <w:r w:rsidRPr="007F158E">
        <w:rPr>
          <w:sz w:val="20"/>
        </w:rPr>
        <w:t>）祈ったんだ。今までにないほど祈った。敵のためにも祈る事ができた。こんな事は全く初めてだ。」</w:t>
      </w:r>
      <w:r w:rsidR="007F158E">
        <w:t>Mon vieux, j’ai beaucoup changé depuis deux ans. Je suis un homme nouveau. [...] J’ai fait un pèlerinage à Chartres [...] On voit le clocher de Chartres à dix-sept kilomètres sur la plaine. [...] Dès que je l’ai vu, ça a été une extase. Je ne sentis plus rien, ni ma fatigue, ni mes pieds. Toutes mes impuretés sont tombées d’un seul coup. J’étais un autre homme. [...] J’ai prié, mon vieux, comme jamais je n’ai prié. J’ai pu prier pour mes ennemis ; ça ne m’était jamais arrivé.</w:t>
      </w:r>
    </w:p>
    <w:p w14:paraId="425984BA" w14:textId="77777777" w:rsidR="00700DE6" w:rsidRPr="00700DE6" w:rsidRDefault="00DB675A" w:rsidP="00700DE6">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F158E">
        <w:rPr>
          <w:sz w:val="20"/>
        </w:rPr>
        <w:t>「今、僕は、自分を委ねる。</w:t>
      </w:r>
      <w:r w:rsidRPr="007F158E">
        <w:rPr>
          <w:rFonts w:hint="eastAsia"/>
          <w:sz w:val="20"/>
        </w:rPr>
        <w:t xml:space="preserve">　</w:t>
      </w:r>
      <w:r w:rsidRPr="007F158E">
        <w:rPr>
          <w:sz w:val="20"/>
        </w:rPr>
        <w:t>2</w:t>
      </w:r>
      <w:r w:rsidRPr="007F158E">
        <w:rPr>
          <w:sz w:val="20"/>
        </w:rPr>
        <w:t>年前に関心があった栄光など、もうどうでもいい。</w:t>
      </w:r>
      <w:r w:rsidRPr="007F158E">
        <w:rPr>
          <w:rFonts w:hint="eastAsia"/>
          <w:sz w:val="20"/>
        </w:rPr>
        <w:t xml:space="preserve">　</w:t>
      </w:r>
      <w:r w:rsidRPr="007F158E">
        <w:rPr>
          <w:sz w:val="20"/>
        </w:rPr>
        <w:t>僕は自分を委ねる。僕が書いた『幼子の神秘』の中で、神が僕にくださった勧めに今従う。今やっと、僕は自分を委ねる」</w:t>
      </w:r>
      <w:r w:rsidRPr="007F158E">
        <w:rPr>
          <w:rFonts w:hint="eastAsia"/>
          <w:sz w:val="20"/>
        </w:rPr>
        <w:t>（１９１２年９月２８日、ペギーが朋友ロットヘ語った言葉。</w:t>
      </w:r>
      <w:r w:rsidRPr="007F158E">
        <w:rPr>
          <w:sz w:val="20"/>
        </w:rPr>
        <w:t>Charles P</w:t>
      </w:r>
      <w:r w:rsidRPr="007F158E">
        <w:rPr>
          <w:sz w:val="20"/>
          <w:lang w:val="fr-CH"/>
        </w:rPr>
        <w:t xml:space="preserve">éguy, </w:t>
      </w:r>
      <w:r w:rsidRPr="007F158E">
        <w:rPr>
          <w:i/>
          <w:sz w:val="20"/>
          <w:lang w:val="fr-CH"/>
        </w:rPr>
        <w:t xml:space="preserve">Lettres et entretiens, </w:t>
      </w:r>
      <w:r w:rsidRPr="007F158E">
        <w:rPr>
          <w:sz w:val="20"/>
          <w:lang w:val="fr-CH"/>
        </w:rPr>
        <w:t>Edition de Paris, 1954,</w:t>
      </w:r>
      <w:r w:rsidRPr="007F158E">
        <w:rPr>
          <w:sz w:val="20"/>
        </w:rPr>
        <w:t>p.141.</w:t>
      </w:r>
      <w:r w:rsidRPr="007F158E">
        <w:rPr>
          <w:sz w:val="20"/>
          <w:lang w:val="fr-CH"/>
        </w:rPr>
        <w:t>）</w:t>
      </w:r>
      <w:r w:rsidR="007F158E">
        <w:t>Voilà, je m’abandonne. Je ne tiens plus à rien. La gloire qui m’intéressait, il y a deux ans, je m’en fous. Je m’abandonne. Je suis les conseils que Dieu donne dans mes Innocents. Les Innocents, c’est une anticipation. Ce que j’exprimais, je ne l’avais jamais pratiqué. Maintenant, je m’abandonne.</w:t>
      </w:r>
      <w:r w:rsidR="007F158E">
        <w:rPr>
          <w:rStyle w:val="a6"/>
          <w:i/>
          <w:sz w:val="18"/>
          <w:vertAlign w:val="superscript"/>
        </w:rPr>
        <w:footnoteReference w:id="3"/>
      </w:r>
    </w:p>
    <w:p w14:paraId="367E8187" w14:textId="77777777" w:rsidR="00700DE6" w:rsidRPr="00700DE6" w:rsidRDefault="00002EFC" w:rsidP="00700DE6">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00DE6">
        <w:rPr>
          <w:rFonts w:hint="eastAsia"/>
          <w:lang w:val="fr-CH"/>
        </w:rPr>
        <w:t>「そんな時、勇気を奮い起こして</w:t>
      </w:r>
      <w:r w:rsidR="00700DE6">
        <w:rPr>
          <w:lang w:val="fr-CH"/>
        </w:rPr>
        <w:br/>
        <w:t xml:space="preserve"> </w:t>
      </w:r>
      <w:r w:rsidRPr="00700DE6">
        <w:rPr>
          <w:rFonts w:hint="eastAsia"/>
          <w:lang w:val="fr-CH"/>
        </w:rPr>
        <w:t>すべてのものの上におられるひとのところへ、直接行かなければなりません。</w:t>
      </w:r>
      <w:r w:rsidR="00700DE6">
        <w:rPr>
          <w:lang w:val="fr-CH"/>
        </w:rPr>
        <w:br/>
      </w:r>
      <w:r w:rsidR="00700DE6">
        <w:rPr>
          <w:lang w:val="fr-CH"/>
        </w:rPr>
        <w:br/>
      </w:r>
      <w:r w:rsidRPr="00700DE6">
        <w:rPr>
          <w:rFonts w:hint="eastAsia"/>
          <w:lang w:val="fr-CH"/>
        </w:rPr>
        <w:t>無限に貧しくもあるからこそ、無限に豊かであるひとのところへ</w:t>
      </w:r>
      <w:r w:rsidR="00700DE6">
        <w:rPr>
          <w:lang w:val="fr-CH"/>
        </w:rPr>
        <w:br/>
      </w:r>
      <w:r w:rsidRPr="00700DE6">
        <w:rPr>
          <w:rFonts w:hint="eastAsia"/>
          <w:lang w:val="fr-CH"/>
        </w:rPr>
        <w:t>無限にへりくだってもいかれるからこそ、無限に高くあるひとのところへ</w:t>
      </w:r>
      <w:r w:rsidR="00700DE6">
        <w:rPr>
          <w:lang w:val="fr-CH"/>
        </w:rPr>
        <w:br/>
      </w:r>
      <w:r w:rsidRPr="00700DE6">
        <w:rPr>
          <w:rFonts w:hint="eastAsia"/>
          <w:lang w:val="fr-CH"/>
        </w:rPr>
        <w:t>無限に小さいものであるからこそ、無限に偉大であるひとのところへ」</w:t>
      </w:r>
      <w:r w:rsidR="00700DE6">
        <w:rPr>
          <w:lang w:val="fr-CH"/>
        </w:rPr>
        <w:t xml:space="preserve">       </w:t>
      </w:r>
      <w:r w:rsidRPr="00700DE6">
        <w:rPr>
          <w:lang w:val="fr-CH"/>
        </w:rPr>
        <w:t>(</w:t>
      </w:r>
      <w:r w:rsidRPr="00700DE6">
        <w:rPr>
          <w:rFonts w:hint="eastAsia"/>
          <w:lang w:val="fr-CH"/>
        </w:rPr>
        <w:t>OPC</w:t>
      </w:r>
      <w:r w:rsidRPr="00700DE6">
        <w:rPr>
          <w:lang w:val="fr-CH"/>
        </w:rPr>
        <w:t>,567-568)</w:t>
      </w:r>
    </w:p>
    <w:p w14:paraId="35DD86B0" w14:textId="77777777" w:rsidR="00700DE6" w:rsidRPr="00700DE6" w:rsidRDefault="00700DE6" w:rsidP="00700DE6">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00DE6">
        <w:rPr>
          <w:rFonts w:hint="eastAsia"/>
          <w:lang w:val="fr-CH"/>
        </w:rPr>
        <w:t>「神は言う</w:t>
      </w:r>
      <w:r>
        <w:rPr>
          <w:lang w:val="fr-CH"/>
        </w:rPr>
        <w:br/>
      </w:r>
      <w:r w:rsidRPr="00700DE6">
        <w:rPr>
          <w:rFonts w:hint="eastAsia"/>
          <w:lang w:val="fr-CH"/>
        </w:rPr>
        <w:t>祈りながらまどろむ幼子ほど</w:t>
      </w:r>
      <w:r>
        <w:rPr>
          <w:lang w:val="fr-CH"/>
        </w:rPr>
        <w:br/>
      </w:r>
      <w:r w:rsidRPr="00700DE6">
        <w:rPr>
          <w:rFonts w:hint="eastAsia"/>
          <w:lang w:val="fr-CH"/>
        </w:rPr>
        <w:t>世の中で美しいものを私は知らない」（</w:t>
      </w:r>
      <w:r w:rsidRPr="00700DE6">
        <w:rPr>
          <w:rFonts w:hint="eastAsia"/>
          <w:lang w:val="fr-CH"/>
        </w:rPr>
        <w:t>OPC</w:t>
      </w:r>
      <w:r w:rsidRPr="00700DE6">
        <w:rPr>
          <w:lang w:val="fr-CH"/>
        </w:rPr>
        <w:t>,</w:t>
      </w:r>
      <w:r w:rsidRPr="00700DE6">
        <w:rPr>
          <w:rFonts w:hint="eastAsia"/>
          <w:lang w:val="fr-CH"/>
        </w:rPr>
        <w:t>７８９）</w:t>
      </w:r>
    </w:p>
    <w:p w14:paraId="1CA3EE59" w14:textId="4C1D29CD" w:rsidR="00700DE6" w:rsidRPr="00700DE6" w:rsidRDefault="00700DE6" w:rsidP="00700DE6">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00DE6">
        <w:rPr>
          <w:rFonts w:hint="eastAsia"/>
          <w:lang w:val="fr-CH"/>
        </w:rPr>
        <w:t>「夜は子供たちにとって　続いている、</w:t>
      </w:r>
      <w:r w:rsidRPr="00700DE6">
        <w:rPr>
          <w:lang w:val="fr-CH"/>
        </w:rPr>
        <w:br/>
      </w:r>
      <w:r w:rsidRPr="00700DE6">
        <w:rPr>
          <w:rFonts w:hint="eastAsia"/>
          <w:lang w:val="fr-CH"/>
        </w:rPr>
        <w:t>いのちを支える根底そのもの、存在そのもの</w:t>
      </w:r>
      <w:r w:rsidRPr="00700DE6">
        <w:rPr>
          <w:lang w:val="fr-CH"/>
        </w:rPr>
        <w:br/>
      </w:r>
      <w:r w:rsidRPr="00700DE6">
        <w:rPr>
          <w:rFonts w:hint="eastAsia"/>
          <w:lang w:val="fr-CH"/>
        </w:rPr>
        <w:t>その身を浸し　その身を養い　その身を造り再生する場所</w:t>
      </w:r>
      <w:r>
        <w:rPr>
          <w:lang w:val="fr-CH"/>
        </w:rPr>
        <w:br/>
      </w:r>
      <w:r w:rsidRPr="00700DE6">
        <w:rPr>
          <w:rFonts w:hint="eastAsia"/>
          <w:lang w:val="fr-CH"/>
        </w:rPr>
        <w:t>実在なのです　　」　　　　　　　　　　（</w:t>
      </w:r>
      <w:r w:rsidRPr="00700DE6">
        <w:rPr>
          <w:rFonts w:hint="eastAsia"/>
          <w:lang w:val="fr-CH"/>
        </w:rPr>
        <w:t>OPC</w:t>
      </w:r>
      <w:r w:rsidRPr="00700DE6">
        <w:rPr>
          <w:lang w:val="fr-CH"/>
        </w:rPr>
        <w:t>,</w:t>
      </w:r>
      <w:r w:rsidRPr="00700DE6">
        <w:rPr>
          <w:rFonts w:hint="eastAsia"/>
          <w:lang w:val="fr-CH"/>
        </w:rPr>
        <w:t>６６０）</w:t>
      </w:r>
    </w:p>
    <w:p w14:paraId="0371BE32" w14:textId="3D087885" w:rsidR="00030E89" w:rsidRPr="00030E89" w:rsidRDefault="00700DE6" w:rsidP="00030E89">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Pr>
          <w:rFonts w:hint="eastAsia"/>
          <w:lang w:val="fr-CH"/>
        </w:rPr>
        <w:t xml:space="preserve">　　「あなたたちの目と頭をいっぱいにし、あふれ落ちてくるこの涙を明日にゆだねなさい。なぜなら神であるわたしが、今日から明日までの間に通り過ぎていくかもしれないから。人間の知恵は言う、不幸なるかな明日にのばす者と。だがわたしは言う、幸いなるかな、幸いなるかな、明日に委ねる者と。委ねるものは幸い、つまり言い換えるなら、幸いなるかな、希望する者、そして眠る者。」　　　（</w:t>
      </w:r>
      <w:r>
        <w:rPr>
          <w:lang w:val="fr-CH"/>
        </w:rPr>
        <w:t>OPC,</w:t>
      </w:r>
      <w:r>
        <w:rPr>
          <w:rFonts w:hint="eastAsia"/>
          <w:lang w:val="fr-CH"/>
        </w:rPr>
        <w:t>６５９</w:t>
      </w:r>
      <w:r>
        <w:rPr>
          <w:lang w:val="fr-CH"/>
        </w:rPr>
        <w:t>）</w:t>
      </w:r>
    </w:p>
    <w:p w14:paraId="3CDE0782" w14:textId="49D02805" w:rsidR="00030E89" w:rsidRPr="00030E89" w:rsidRDefault="00700DE6" w:rsidP="00030E89">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00DE6">
        <w:rPr>
          <w:rFonts w:hint="eastAsia"/>
          <w:lang w:val="fr-CH"/>
        </w:rPr>
        <w:t>「連続してあるのは夜なのです。存在がその身を浸しているのは此処なのです。連続した長い織物を成しているのは夜なのです。</w:t>
      </w:r>
      <w:r>
        <w:rPr>
          <w:lang w:val="fr-CH"/>
        </w:rPr>
        <w:br/>
        <w:t xml:space="preserve"> </w:t>
      </w:r>
      <w:r w:rsidRPr="00700DE6">
        <w:rPr>
          <w:rFonts w:hint="eastAsia"/>
          <w:lang w:val="fr-CH"/>
        </w:rPr>
        <w:t>終わりなく連続した織物、此処では昼は単に数々の穴をうがつもの、つまり透かし</w:t>
      </w:r>
      <w:r>
        <w:rPr>
          <w:rFonts w:hint="eastAsia"/>
          <w:lang w:val="fr-CH"/>
        </w:rPr>
        <w:t>の入った布地に開けられた穴のような、個々の昼でしかないのです。</w:t>
      </w:r>
      <w:r>
        <w:rPr>
          <w:lang w:val="fr-CH"/>
        </w:rPr>
        <w:br/>
      </w:r>
      <w:r w:rsidRPr="00700DE6">
        <w:rPr>
          <w:rFonts w:hint="eastAsia"/>
          <w:lang w:val="fr-CH"/>
        </w:rPr>
        <w:t xml:space="preserve">　　　　　　　　　　　　　　　　　　　　　（</w:t>
      </w:r>
      <w:r w:rsidRPr="00700DE6">
        <w:rPr>
          <w:rFonts w:hint="eastAsia"/>
          <w:lang w:val="fr-CH"/>
        </w:rPr>
        <w:t>OPC</w:t>
      </w:r>
      <w:r w:rsidRPr="00700DE6">
        <w:rPr>
          <w:lang w:val="fr-CH"/>
        </w:rPr>
        <w:t>,</w:t>
      </w:r>
      <w:r w:rsidRPr="00700DE6">
        <w:rPr>
          <w:rFonts w:hint="eastAsia"/>
          <w:lang w:val="fr-CH"/>
        </w:rPr>
        <w:t>６６２）</w:t>
      </w:r>
      <w:r w:rsidR="00030E89">
        <w:rPr>
          <w:lang w:val="fr-CH"/>
        </w:rPr>
        <w:br/>
      </w:r>
      <w:r w:rsidR="00030E89" w:rsidRPr="00030E89">
        <w:rPr>
          <w:rFonts w:ascii="Times New Roman" w:hAnsi="Times New Roman"/>
        </w:rPr>
        <w:t>C’est la nuit qui est continue, où se retrempe l’être, c’est la nuit qui fait un long tissu continu,</w:t>
      </w:r>
      <w:r w:rsidR="00030E89" w:rsidRPr="00030E89">
        <w:rPr>
          <w:rFonts w:ascii="Times New Roman" w:hAnsi="Times New Roman"/>
        </w:rPr>
        <w:br/>
        <w:t>Un tissu continu sans fin où les jours ne sont que des jours.</w:t>
      </w:r>
    </w:p>
    <w:p w14:paraId="2F8EED7F" w14:textId="6C7C4A72" w:rsidR="00030E89" w:rsidRPr="00030E89" w:rsidRDefault="00030E89" w:rsidP="00030E89">
      <w:pPr>
        <w:pStyle w:val="citationverschampion0"/>
        <w:spacing w:line="240" w:lineRule="auto"/>
        <w:ind w:right="240"/>
        <w:rPr>
          <w:rFonts w:ascii="Times New Roman" w:hAnsi="Times New Roman"/>
        </w:rPr>
      </w:pPr>
      <w:r>
        <w:rPr>
          <w:rFonts w:ascii="Times New Roman" w:hAnsi="Times New Roman"/>
        </w:rPr>
        <w:t>Ne s’ouvrent que comme des jours.</w:t>
      </w:r>
      <w:r>
        <w:rPr>
          <w:rFonts w:ascii="Times New Roman" w:hAnsi="Times New Roman"/>
        </w:rPr>
        <w:br/>
      </w:r>
      <w:r w:rsidRPr="00030E89">
        <w:rPr>
          <w:rFonts w:ascii="Times New Roman" w:hAnsi="Times New Roman"/>
        </w:rPr>
        <w:t>C’est-à-dire comme des trous, dans une étoffe où il y a des jours.</w:t>
      </w:r>
      <w:r>
        <w:rPr>
          <w:rStyle w:val="a6"/>
          <w:i w:val="0"/>
          <w:vertAlign w:val="superscript"/>
        </w:rPr>
        <w:footnoteReference w:id="4"/>
      </w:r>
    </w:p>
    <w:p w14:paraId="1939FA74" w14:textId="77777777" w:rsidR="00030E89" w:rsidRDefault="00030E89" w:rsidP="00030E89">
      <w:pPr>
        <w:pStyle w:val="citationverschampion0"/>
        <w:spacing w:line="240" w:lineRule="auto"/>
        <w:ind w:left="1560" w:right="240" w:firstLine="0"/>
        <w:rPr>
          <w:rFonts w:ascii="Times New Roman" w:hAnsi="Times New Roman"/>
        </w:rPr>
      </w:pPr>
    </w:p>
    <w:p w14:paraId="6D0B2756" w14:textId="77777777" w:rsidR="00030E89" w:rsidRPr="00700DE6" w:rsidRDefault="00030E89" w:rsidP="00700DE6">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p>
    <w:p w14:paraId="7D8E1B72" w14:textId="77777777" w:rsidR="00030E89" w:rsidRPr="00030E89" w:rsidRDefault="00700DE6" w:rsidP="00030E89">
      <w:pPr>
        <w:pStyle w:val="a3"/>
        <w:widowControl/>
        <w:numPr>
          <w:ilvl w:val="0"/>
          <w:numId w:val="3"/>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00DE6">
        <w:rPr>
          <w:rFonts w:hint="eastAsia"/>
          <w:lang w:val="fr-CH"/>
        </w:rPr>
        <w:t>「数ある昼は、海を突き刺し海を裂く</w:t>
      </w:r>
      <w:r>
        <w:rPr>
          <w:lang w:val="fr-CH"/>
        </w:rPr>
        <w:br/>
        <w:t xml:space="preserve">  </w:t>
      </w:r>
      <w:r w:rsidRPr="00700DE6">
        <w:rPr>
          <w:rFonts w:hint="eastAsia"/>
          <w:lang w:val="fr-CH"/>
        </w:rPr>
        <w:t>大小の島々</w:t>
      </w:r>
      <w:r>
        <w:rPr>
          <w:lang w:val="fr-CH"/>
        </w:rPr>
        <w:br/>
        <w:t xml:space="preserve"> </w:t>
      </w:r>
      <w:r w:rsidRPr="00700DE6">
        <w:rPr>
          <w:rFonts w:hint="eastAsia"/>
          <w:lang w:val="fr-CH"/>
        </w:rPr>
        <w:t>しかし、かれらは深い海のうえに、背負われていなければ居られない。</w:t>
      </w:r>
      <w:r>
        <w:rPr>
          <w:lang w:val="fr-CH"/>
        </w:rPr>
        <w:br/>
        <w:t xml:space="preserve">     </w:t>
      </w:r>
      <w:r w:rsidRPr="00700DE6">
        <w:rPr>
          <w:lang w:val="fr-CH"/>
        </w:rPr>
        <w:t>[…]</w:t>
      </w:r>
      <w:r>
        <w:rPr>
          <w:lang w:val="fr-CH"/>
        </w:rPr>
        <w:br/>
      </w:r>
      <w:r w:rsidRPr="00700DE6">
        <w:rPr>
          <w:rFonts w:hint="eastAsia"/>
          <w:lang w:val="fr-CH"/>
        </w:rPr>
        <w:t>でも夜よおまえは、チィベリアのちいさな湖ではなく</w:t>
      </w:r>
      <w:r>
        <w:rPr>
          <w:lang w:val="fr-CH"/>
        </w:rPr>
        <w:br/>
      </w:r>
      <w:r w:rsidRPr="00700DE6">
        <w:rPr>
          <w:rFonts w:hint="eastAsia"/>
          <w:lang w:val="fr-CH"/>
        </w:rPr>
        <w:t>聖パウロが航海した、深い海そのもの</w:t>
      </w:r>
      <w:r>
        <w:rPr>
          <w:lang w:val="fr-CH"/>
        </w:rPr>
        <w:br/>
      </w:r>
      <w:r>
        <w:rPr>
          <w:lang w:val="fr-CH"/>
        </w:rPr>
        <w:br/>
      </w:r>
      <w:r w:rsidRPr="00700DE6">
        <w:rPr>
          <w:rFonts w:hint="eastAsia"/>
          <w:lang w:val="fr-CH"/>
        </w:rPr>
        <w:t>これらすべての昼は、ばらばらになった肢体でしかない</w:t>
      </w:r>
      <w:r>
        <w:rPr>
          <w:lang w:val="fr-CH"/>
        </w:rPr>
        <w:br/>
      </w:r>
      <w:r w:rsidRPr="00700DE6">
        <w:rPr>
          <w:rFonts w:hint="eastAsia"/>
          <w:lang w:val="fr-CH"/>
        </w:rPr>
        <w:t>昼は水面に浮かび上がるもの、けれども、昼は、水の中にどっぶりと、</w:t>
      </w:r>
      <w:r>
        <w:rPr>
          <w:lang w:val="fr-CH"/>
        </w:rPr>
        <w:br/>
      </w:r>
      <w:r w:rsidRPr="00700DE6">
        <w:rPr>
          <w:rFonts w:hint="eastAsia"/>
          <w:lang w:val="fr-CH"/>
        </w:rPr>
        <w:t>夜の中にどっぷりと　据えられていなければならない」</w:t>
      </w:r>
      <w:r>
        <w:rPr>
          <w:lang w:val="fr-CH"/>
        </w:rPr>
        <w:br/>
      </w:r>
      <w:r w:rsidRPr="00700DE6">
        <w:rPr>
          <w:rFonts w:hint="eastAsia"/>
          <w:lang w:val="fr-CH"/>
        </w:rPr>
        <w:t xml:space="preserve">　　　　　　　　　　　　</w:t>
      </w:r>
      <w:r>
        <w:rPr>
          <w:lang w:val="fr-CH"/>
        </w:rPr>
        <w:t xml:space="preserve">                    </w:t>
      </w:r>
      <w:r w:rsidRPr="00700DE6">
        <w:rPr>
          <w:rFonts w:hint="eastAsia"/>
          <w:lang w:val="fr-CH"/>
        </w:rPr>
        <w:t>（</w:t>
      </w:r>
      <w:r w:rsidRPr="00700DE6">
        <w:rPr>
          <w:rFonts w:hint="eastAsia"/>
          <w:lang w:val="fr-CH"/>
        </w:rPr>
        <w:t>OPC</w:t>
      </w:r>
      <w:r w:rsidRPr="00700DE6">
        <w:rPr>
          <w:lang w:val="fr-CH"/>
        </w:rPr>
        <w:t>,</w:t>
      </w:r>
      <w:r w:rsidRPr="00700DE6">
        <w:rPr>
          <w:rFonts w:hint="eastAsia"/>
          <w:lang w:val="fr-CH"/>
        </w:rPr>
        <w:t>６６４）</w:t>
      </w:r>
    </w:p>
    <w:p w14:paraId="084358D6" w14:textId="77777777" w:rsidR="00030E89" w:rsidRDefault="00030E89" w:rsidP="00030E89">
      <w:pPr>
        <w:pStyle w:val="Citationverschampion"/>
        <w:spacing w:line="240" w:lineRule="auto"/>
        <w:ind w:right="240"/>
        <w:rPr>
          <w:rFonts w:ascii="Times New Roman" w:hAnsi="Times New Roman"/>
          <w:sz w:val="18"/>
        </w:rPr>
      </w:pPr>
      <w:r>
        <w:rPr>
          <w:rFonts w:ascii="Times New Roman" w:hAnsi="Times New Roman"/>
          <w:sz w:val="18"/>
        </w:rPr>
        <w:t xml:space="preserve">Les jours sont des îlots et des îles </w:t>
      </w:r>
    </w:p>
    <w:p w14:paraId="50356A59" w14:textId="1AB3C53D" w:rsidR="00030E89" w:rsidRPr="00030E89" w:rsidRDefault="00030E89" w:rsidP="00030E89">
      <w:pPr>
        <w:pStyle w:val="Citationverschampion"/>
        <w:spacing w:line="240" w:lineRule="auto"/>
        <w:ind w:right="240"/>
        <w:rPr>
          <w:rFonts w:ascii="Times New Roman" w:hAnsi="Times New Roman"/>
          <w:sz w:val="18"/>
        </w:rPr>
      </w:pPr>
      <w:r w:rsidRPr="00030E89">
        <w:rPr>
          <w:rFonts w:ascii="Times New Roman" w:hAnsi="Times New Roman"/>
          <w:sz w:val="18"/>
        </w:rPr>
        <w:t>Qui percent et qui crèvent la mer.</w:t>
      </w:r>
    </w:p>
    <w:p w14:paraId="42CFD2F9" w14:textId="77777777" w:rsidR="00030E89" w:rsidRDefault="00030E89" w:rsidP="00030E89">
      <w:pPr>
        <w:pStyle w:val="Citationverschampion"/>
        <w:spacing w:line="240" w:lineRule="auto"/>
        <w:ind w:right="240"/>
        <w:rPr>
          <w:rFonts w:ascii="Times New Roman" w:hAnsi="Times New Roman"/>
          <w:sz w:val="18"/>
        </w:rPr>
      </w:pPr>
      <w:r>
        <w:rPr>
          <w:rFonts w:ascii="Times New Roman" w:hAnsi="Times New Roman"/>
          <w:sz w:val="18"/>
        </w:rPr>
        <w:t>Mais il faut bien qu’ils reposent dans la mer profonde.</w:t>
      </w:r>
    </w:p>
    <w:p w14:paraId="7E7BA805" w14:textId="77777777" w:rsidR="00030E89" w:rsidRDefault="00030E89" w:rsidP="00030E89">
      <w:pPr>
        <w:pStyle w:val="Citationverschampion"/>
        <w:spacing w:line="240" w:lineRule="auto"/>
        <w:ind w:right="240"/>
        <w:rPr>
          <w:rFonts w:ascii="Times New Roman" w:hAnsi="Times New Roman"/>
          <w:sz w:val="18"/>
        </w:rPr>
      </w:pPr>
    </w:p>
    <w:p w14:paraId="6D042A0B" w14:textId="77777777" w:rsidR="00030E89" w:rsidRDefault="00030E89" w:rsidP="00030E89">
      <w:pPr>
        <w:pStyle w:val="Citationverschampion"/>
        <w:spacing w:line="240" w:lineRule="auto"/>
        <w:ind w:right="240"/>
        <w:rPr>
          <w:rFonts w:ascii="Times New Roman" w:hAnsi="Times New Roman"/>
          <w:sz w:val="18"/>
        </w:rPr>
      </w:pPr>
      <w:r w:rsidRPr="00030E89">
        <w:rPr>
          <w:rFonts w:ascii="Times New Roman" w:hAnsi="Times New Roman"/>
          <w:sz w:val="18"/>
        </w:rPr>
        <w:t>Et toi la nuit tu es la mer profonde</w:t>
      </w:r>
    </w:p>
    <w:p w14:paraId="09EF96D1" w14:textId="7081A200" w:rsidR="00030E89" w:rsidRPr="00030E89" w:rsidRDefault="00030E89" w:rsidP="00030E89">
      <w:pPr>
        <w:pStyle w:val="Citationverschampion"/>
        <w:spacing w:line="240" w:lineRule="auto"/>
        <w:ind w:left="1134" w:right="240" w:firstLine="0"/>
        <w:rPr>
          <w:rFonts w:ascii="Times New Roman" w:hAnsi="Times New Roman"/>
          <w:sz w:val="18"/>
        </w:rPr>
      </w:pPr>
      <w:r w:rsidRPr="00030E89">
        <w:rPr>
          <w:rFonts w:ascii="Times New Roman" w:hAnsi="Times New Roman"/>
          <w:sz w:val="18"/>
        </w:rPr>
        <w:t>Où naviguait saint Paul, non plus ce petit lac de Tibériade.</w:t>
      </w:r>
      <w:r>
        <w:rPr>
          <w:rFonts w:ascii="Times New Roman" w:hAnsi="Times New Roman"/>
          <w:sz w:val="18"/>
        </w:rPr>
        <w:br/>
      </w:r>
      <w:r w:rsidRPr="00030E89">
        <w:rPr>
          <w:rFonts w:ascii="Times New Roman" w:hAnsi="Times New Roman"/>
          <w:sz w:val="18"/>
        </w:rPr>
        <w:t>Tous ces jours ne sont jamais que des membres</w:t>
      </w:r>
      <w:r w:rsidRPr="00030E89">
        <w:rPr>
          <w:rFonts w:ascii="Times New Roman" w:hAnsi="Times New Roman"/>
          <w:sz w:val="18"/>
        </w:rPr>
        <w:br/>
        <w:t>Démembrés. Ce sont les jours qui émergent, mais il faut bien qu’ils soient dans la pleine eau.</w:t>
      </w:r>
      <w:r w:rsidRPr="00030E89">
        <w:rPr>
          <w:rFonts w:ascii="Times New Roman" w:hAnsi="Times New Roman"/>
          <w:sz w:val="18"/>
        </w:rPr>
        <w:br/>
        <w:t>Dans la nuit pleine.</w:t>
      </w:r>
      <w:r>
        <w:rPr>
          <w:rStyle w:val="a6"/>
          <w:i w:val="0"/>
          <w:sz w:val="18"/>
          <w:vertAlign w:val="superscript"/>
        </w:rPr>
        <w:footnoteReference w:id="5"/>
      </w:r>
    </w:p>
    <w:p w14:paraId="1A2909CF" w14:textId="77777777" w:rsidR="00030E89" w:rsidRDefault="00030E89" w:rsidP="00030E89">
      <w:pPr>
        <w:pStyle w:val="a3"/>
        <w:widowControl/>
        <w:autoSpaceDE w:val="0"/>
        <w:autoSpaceDN w:val="0"/>
        <w:adjustRightInd w:val="0"/>
        <w:spacing w:after="240"/>
        <w:ind w:leftChars="0" w:left="567" w:rightChars="0" w:right="0"/>
        <w:jc w:val="left"/>
        <w:rPr>
          <w:rFonts w:ascii="Times New Roman" w:hAnsi="Times New Roman"/>
          <w:sz w:val="18"/>
        </w:rPr>
      </w:pPr>
    </w:p>
    <w:p w14:paraId="25F94A2A" w14:textId="47797923" w:rsidR="00030E89" w:rsidRDefault="00030E89" w:rsidP="00030E89">
      <w:pPr>
        <w:pStyle w:val="a3"/>
        <w:widowControl/>
        <w:autoSpaceDE w:val="0"/>
        <w:autoSpaceDN w:val="0"/>
        <w:adjustRightInd w:val="0"/>
        <w:spacing w:after="240"/>
        <w:ind w:leftChars="0" w:left="567" w:rightChars="0" w:right="0"/>
        <w:jc w:val="left"/>
        <w:rPr>
          <w:rFonts w:ascii="Times New Roman" w:hAnsi="Times New Roman"/>
          <w:sz w:val="18"/>
        </w:rPr>
      </w:pPr>
      <w:r>
        <w:rPr>
          <w:rFonts w:ascii="Times New Roman" w:hAnsi="Times New Roman"/>
          <w:sz w:val="18"/>
        </w:rPr>
        <w:t>O nuit, ma plus belle invention, ma création auguste entre toutes.</w:t>
      </w:r>
    </w:p>
    <w:p w14:paraId="679EEF58" w14:textId="77777777" w:rsidR="00030E89" w:rsidRDefault="00030E89" w:rsidP="00030E89">
      <w:pPr>
        <w:pStyle w:val="Citationverschampion"/>
        <w:tabs>
          <w:tab w:val="clear" w:pos="1701"/>
        </w:tabs>
        <w:spacing w:line="240" w:lineRule="auto"/>
        <w:ind w:left="240" w:right="240" w:firstLine="0"/>
        <w:rPr>
          <w:rFonts w:ascii="Times New Roman" w:hAnsi="Times New Roman"/>
          <w:sz w:val="18"/>
        </w:rPr>
      </w:pPr>
      <w:r>
        <w:rPr>
          <w:rFonts w:ascii="Times New Roman" w:hAnsi="Times New Roman"/>
          <w:sz w:val="18"/>
        </w:rPr>
        <w:t>Ma plus belle créature. Créature de la plus grande Espérance.</w:t>
      </w:r>
      <w:r>
        <w:rPr>
          <w:rStyle w:val="a6"/>
          <w:i w:val="0"/>
          <w:sz w:val="18"/>
          <w:vertAlign w:val="superscript"/>
        </w:rPr>
        <w:footnoteReference w:id="6"/>
      </w:r>
    </w:p>
    <w:p w14:paraId="17E5BC46" w14:textId="77777777" w:rsidR="00030E89" w:rsidRDefault="00030E89" w:rsidP="00030E89">
      <w:pPr>
        <w:pStyle w:val="Citationverschampion"/>
        <w:tabs>
          <w:tab w:val="clear" w:pos="1701"/>
        </w:tabs>
        <w:spacing w:line="240" w:lineRule="auto"/>
        <w:ind w:left="240" w:right="240" w:firstLine="0"/>
        <w:rPr>
          <w:rFonts w:ascii="Times New Roman" w:hAnsi="Times New Roman"/>
          <w:sz w:val="18"/>
        </w:rPr>
      </w:pPr>
      <w:r>
        <w:rPr>
          <w:rFonts w:ascii="Times New Roman" w:hAnsi="Times New Roman"/>
          <w:sz w:val="18"/>
        </w:rPr>
        <w:t xml:space="preserve">O ma fille au grand cœur, je t’ai créée la première </w:t>
      </w:r>
    </w:p>
    <w:p w14:paraId="63748C0A" w14:textId="77777777" w:rsidR="00030E89" w:rsidRDefault="00030E89" w:rsidP="00030E89">
      <w:pPr>
        <w:pStyle w:val="Citationverschampion"/>
        <w:tabs>
          <w:tab w:val="clear" w:pos="1701"/>
        </w:tabs>
        <w:spacing w:line="240" w:lineRule="auto"/>
        <w:ind w:left="240" w:right="240" w:firstLine="0"/>
        <w:rPr>
          <w:rFonts w:ascii="Times New Roman" w:hAnsi="Times New Roman"/>
          <w:sz w:val="18"/>
        </w:rPr>
      </w:pPr>
      <w:r>
        <w:rPr>
          <w:rFonts w:ascii="Times New Roman" w:hAnsi="Times New Roman"/>
          <w:sz w:val="18"/>
        </w:rPr>
        <w:t>Presque avant la première, ma fille au sein immense.</w:t>
      </w:r>
      <w:r>
        <w:rPr>
          <w:rStyle w:val="a6"/>
          <w:i w:val="0"/>
          <w:sz w:val="18"/>
          <w:vertAlign w:val="superscript"/>
        </w:rPr>
        <w:footnoteReference w:id="7"/>
      </w:r>
      <w:r>
        <w:rPr>
          <w:rFonts w:ascii="Times New Roman" w:hAnsi="Times New Roman"/>
          <w:sz w:val="18"/>
        </w:rPr>
        <w:t xml:space="preserve"> </w:t>
      </w:r>
    </w:p>
    <w:p w14:paraId="023B89DF" w14:textId="77777777" w:rsidR="00030E89" w:rsidRDefault="00030E89" w:rsidP="00030E89">
      <w:pPr>
        <w:pStyle w:val="Citationverschampion"/>
        <w:spacing w:line="240" w:lineRule="auto"/>
        <w:ind w:left="240" w:right="240" w:firstLine="284"/>
        <w:rPr>
          <w:rFonts w:ascii="Times New Roman" w:hAnsi="Times New Roman"/>
        </w:rPr>
      </w:pPr>
    </w:p>
    <w:p w14:paraId="4124DB78" w14:textId="77777777" w:rsidR="00030E89" w:rsidRDefault="00030E89" w:rsidP="00030E89">
      <w:pPr>
        <w:pStyle w:val="Citationverschampion"/>
        <w:tabs>
          <w:tab w:val="clear" w:pos="1701"/>
        </w:tabs>
        <w:spacing w:line="240" w:lineRule="auto"/>
        <w:ind w:left="240" w:right="240" w:firstLine="0"/>
        <w:rPr>
          <w:rFonts w:ascii="Times New Roman" w:hAnsi="Times New Roman"/>
          <w:sz w:val="18"/>
        </w:rPr>
      </w:pPr>
      <w:r>
        <w:rPr>
          <w:rFonts w:ascii="Times New Roman" w:hAnsi="Times New Roman"/>
          <w:sz w:val="18"/>
        </w:rPr>
        <w:t>O Nuit, tu es la nuit. Et tous ces jours ensemble</w:t>
      </w:r>
    </w:p>
    <w:p w14:paraId="3E0471EC" w14:textId="77777777" w:rsidR="00030E89" w:rsidRDefault="00030E89" w:rsidP="00030E89">
      <w:pPr>
        <w:pStyle w:val="Citationverschampion"/>
        <w:tabs>
          <w:tab w:val="clear" w:pos="1701"/>
        </w:tabs>
        <w:spacing w:line="240" w:lineRule="auto"/>
        <w:ind w:left="240" w:right="240" w:firstLine="0"/>
        <w:rPr>
          <w:rFonts w:ascii="Times New Roman" w:hAnsi="Times New Roman"/>
          <w:sz w:val="18"/>
        </w:rPr>
      </w:pPr>
      <w:r>
        <w:rPr>
          <w:rFonts w:ascii="Times New Roman" w:hAnsi="Times New Roman"/>
          <w:sz w:val="18"/>
        </w:rPr>
        <w:t>Ne sont jamais le jour, ils ne sont jamais que des jours</w:t>
      </w:r>
    </w:p>
    <w:p w14:paraId="4B9347B8" w14:textId="77777777" w:rsidR="00030E89" w:rsidRDefault="00030E89" w:rsidP="00030E89">
      <w:pPr>
        <w:pStyle w:val="Citationverschampion"/>
        <w:tabs>
          <w:tab w:val="clear" w:pos="1701"/>
        </w:tabs>
        <w:spacing w:line="240" w:lineRule="auto"/>
        <w:ind w:left="240" w:right="240" w:firstLine="0"/>
        <w:rPr>
          <w:rFonts w:ascii="Times New Roman" w:hAnsi="Times New Roman"/>
          <w:sz w:val="18"/>
        </w:rPr>
      </w:pPr>
      <w:r>
        <w:rPr>
          <w:rFonts w:ascii="Times New Roman" w:hAnsi="Times New Roman"/>
          <w:sz w:val="18"/>
        </w:rPr>
        <w:t>Semés. Ces jours ne sont jamais que des clartés</w:t>
      </w:r>
    </w:p>
    <w:p w14:paraId="6C3347A4" w14:textId="77777777" w:rsidR="00030E89" w:rsidRDefault="00030E89" w:rsidP="00030E89">
      <w:pPr>
        <w:pStyle w:val="Citationverschampion"/>
        <w:tabs>
          <w:tab w:val="clear" w:pos="1701"/>
        </w:tabs>
        <w:spacing w:line="240" w:lineRule="auto"/>
        <w:ind w:left="240" w:right="240" w:firstLine="0"/>
        <w:rPr>
          <w:rFonts w:ascii="Times New Roman" w:hAnsi="Times New Roman"/>
          <w:sz w:val="18"/>
        </w:rPr>
      </w:pPr>
      <w:r>
        <w:rPr>
          <w:rFonts w:ascii="Times New Roman" w:hAnsi="Times New Roman"/>
          <w:sz w:val="18"/>
        </w:rPr>
        <w:t>Douteuses, et toi, la nuit, tu es ma grande lumière sombre.</w:t>
      </w:r>
      <w:r>
        <w:rPr>
          <w:rStyle w:val="a6"/>
          <w:i w:val="0"/>
          <w:sz w:val="18"/>
          <w:vertAlign w:val="superscript"/>
        </w:rPr>
        <w:footnoteReference w:id="8"/>
      </w:r>
    </w:p>
    <w:p w14:paraId="78816AA9" w14:textId="77777777" w:rsidR="00030E89" w:rsidRDefault="00030E89" w:rsidP="00030E89">
      <w:pPr>
        <w:pStyle w:val="Citationverschampion"/>
        <w:tabs>
          <w:tab w:val="clear" w:pos="1701"/>
        </w:tabs>
        <w:spacing w:line="240" w:lineRule="auto"/>
        <w:ind w:left="240" w:right="240" w:firstLine="0"/>
        <w:rPr>
          <w:rFonts w:ascii="Times New Roman" w:hAnsi="Times New Roman"/>
          <w:sz w:val="18"/>
        </w:rPr>
      </w:pPr>
    </w:p>
    <w:p w14:paraId="3853FBB1" w14:textId="77777777" w:rsidR="00030E89" w:rsidRPr="00700DE6" w:rsidRDefault="00030E89" w:rsidP="00030E89">
      <w:pPr>
        <w:pStyle w:val="a3"/>
        <w:widowControl/>
        <w:autoSpaceDE w:val="0"/>
        <w:autoSpaceDN w:val="0"/>
        <w:adjustRightInd w:val="0"/>
        <w:spacing w:after="240"/>
        <w:ind w:leftChars="0" w:left="567" w:rightChars="0" w:right="0"/>
        <w:jc w:val="left"/>
        <w:rPr>
          <w:rFonts w:asciiTheme="minorHAnsi" w:eastAsiaTheme="minorEastAsia" w:hAnsiTheme="minorHAnsi" w:cs="Times"/>
          <w:kern w:val="0"/>
          <w:sz w:val="20"/>
        </w:rPr>
      </w:pPr>
    </w:p>
    <w:p w14:paraId="332DB6D2" w14:textId="10AD0750" w:rsidR="00700DE6" w:rsidRPr="00700DE6" w:rsidRDefault="00700DE6" w:rsidP="00030E89">
      <w:pPr>
        <w:pStyle w:val="a3"/>
        <w:widowControl/>
        <w:numPr>
          <w:ilvl w:val="0"/>
          <w:numId w:val="6"/>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r w:rsidRPr="00700DE6">
        <w:rPr>
          <w:rFonts w:hint="eastAsia"/>
          <w:lang w:val="fr-CH"/>
        </w:rPr>
        <w:t>「そして神の存在は絶え間なく</w:t>
      </w:r>
      <w:r>
        <w:rPr>
          <w:lang w:val="fr-CH"/>
        </w:rPr>
        <w:br/>
        <w:t xml:space="preserve"> </w:t>
      </w:r>
      <w:r w:rsidRPr="00700DE6">
        <w:rPr>
          <w:rFonts w:hint="eastAsia"/>
          <w:lang w:val="fr-CH"/>
        </w:rPr>
        <w:t>その永遠の源とその深い夜の中からくみ続け</w:t>
      </w:r>
      <w:r>
        <w:rPr>
          <w:lang w:val="fr-CH"/>
        </w:rPr>
        <w:br/>
        <w:t xml:space="preserve"> </w:t>
      </w:r>
      <w:r w:rsidRPr="00700DE6">
        <w:rPr>
          <w:rFonts w:hint="eastAsia"/>
          <w:lang w:val="fr-CH"/>
        </w:rPr>
        <w:t>神自身とその増大が</w:t>
      </w:r>
      <w:r>
        <w:rPr>
          <w:lang w:val="fr-CH"/>
        </w:rPr>
        <w:br/>
      </w:r>
      <w:r w:rsidRPr="00700DE6">
        <w:rPr>
          <w:rFonts w:hint="eastAsia"/>
          <w:lang w:val="fr-CH"/>
        </w:rPr>
        <w:t xml:space="preserve">人間の救いと世界の力となってあふれる」　　</w:t>
      </w:r>
      <w:r w:rsidRPr="00700DE6">
        <w:rPr>
          <w:lang w:val="fr-CH"/>
        </w:rPr>
        <w:t xml:space="preserve">(Eve, </w:t>
      </w:r>
      <w:r w:rsidRPr="00700DE6">
        <w:rPr>
          <w:rFonts w:hint="eastAsia"/>
          <w:lang w:val="fr-CH"/>
        </w:rPr>
        <w:t>OPC</w:t>
      </w:r>
      <w:r w:rsidRPr="00700DE6">
        <w:rPr>
          <w:lang w:val="fr-CH"/>
        </w:rPr>
        <w:t>,992)</w:t>
      </w:r>
    </w:p>
    <w:p w14:paraId="30B9B093" w14:textId="467A0C6E" w:rsidR="002E28F4" w:rsidRPr="001D69D6" w:rsidRDefault="0003578B" w:rsidP="001D69D6">
      <w:pPr>
        <w:pStyle w:val="a3"/>
        <w:widowControl/>
        <w:numPr>
          <w:ilvl w:val="0"/>
          <w:numId w:val="6"/>
        </w:numPr>
        <w:autoSpaceDE w:val="0"/>
        <w:autoSpaceDN w:val="0"/>
        <w:adjustRightInd w:val="0"/>
        <w:spacing w:after="240"/>
        <w:ind w:leftChars="0" w:left="567" w:rightChars="0" w:right="0" w:hanging="425"/>
        <w:jc w:val="left"/>
        <w:rPr>
          <w:rFonts w:asciiTheme="minorHAnsi" w:eastAsiaTheme="minorEastAsia" w:hAnsiTheme="minorHAnsi" w:cs="Times"/>
          <w:kern w:val="0"/>
          <w:sz w:val="20"/>
        </w:rPr>
      </w:pPr>
      <w:bookmarkStart w:id="0" w:name="_GoBack"/>
      <w:bookmarkEnd w:id="0"/>
      <w:r w:rsidRPr="001D69D6">
        <w:rPr>
          <w:rFonts w:asciiTheme="minorHAnsi" w:eastAsiaTheme="minorEastAsia" w:hAnsiTheme="minorHAnsi" w:hint="eastAsia"/>
          <w:i/>
          <w:sz w:val="20"/>
        </w:rPr>
        <w:t>ペギーの詩学</w:t>
      </w:r>
    </w:p>
    <w:p w14:paraId="35180C06" w14:textId="6CC930B8" w:rsidR="0003578B" w:rsidRDefault="0003578B" w:rsidP="0003578B">
      <w:pPr>
        <w:pStyle w:val="Citationchampion10"/>
        <w:spacing w:line="240" w:lineRule="auto"/>
        <w:ind w:left="240" w:right="240" w:firstLine="284"/>
        <w:rPr>
          <w:rFonts w:ascii="Times New Roman" w:hAnsi="Times New Roman"/>
          <w:sz w:val="18"/>
        </w:rPr>
      </w:pPr>
      <w:r>
        <w:rPr>
          <w:rFonts w:ascii="Times New Roman" w:hAnsi="Times New Roman"/>
          <w:sz w:val="18"/>
        </w:rPr>
        <w:t>De même qu’en matière de foi Péguy était descendu à ces profondeurs où la liturgie et la théologie, c’est-à-dire la vie spirituelle et la proposition spirituelle ne sont pas encore distinguées, de même et comme écrivain il est redescendu ici à ces profondeurs où l’image et l’idée sont jointes encore d’une liaison elle-même charnelle et non encore résolue.</w:t>
      </w:r>
      <w:r w:rsidR="00EE2662">
        <w:rPr>
          <w:rFonts w:ascii="Times New Roman" w:hAnsi="Times New Roman"/>
          <w:sz w:val="18"/>
        </w:rPr>
        <w:t xml:space="preserve"> </w:t>
      </w:r>
      <w:r w:rsidR="00EE2662">
        <w:rPr>
          <w:i w:val="0"/>
          <w:sz w:val="16"/>
        </w:rPr>
        <w:t>L’« Ève » de Péguy</w:t>
      </w:r>
      <w:r w:rsidR="00EE2662">
        <w:rPr>
          <w:sz w:val="16"/>
        </w:rPr>
        <w:t>, Pr. III,</w:t>
      </w:r>
      <w:r w:rsidR="00EE2662">
        <w:rPr>
          <w:i w:val="0"/>
          <w:sz w:val="16"/>
        </w:rPr>
        <w:t xml:space="preserve"> </w:t>
      </w:r>
      <w:r w:rsidR="00EE2662">
        <w:rPr>
          <w:sz w:val="16"/>
        </w:rPr>
        <w:t>p. 1221.</w:t>
      </w:r>
    </w:p>
    <w:p w14:paraId="733A74F0" w14:textId="19D18E42" w:rsidR="0003578B" w:rsidRDefault="0003578B" w:rsidP="0003578B">
      <w:pPr>
        <w:pStyle w:val="Citationchampion10"/>
        <w:spacing w:line="240" w:lineRule="auto"/>
        <w:ind w:left="240" w:right="240" w:firstLine="284"/>
        <w:rPr>
          <w:rFonts w:ascii="Times New Roman" w:hAnsi="Times New Roman"/>
          <w:sz w:val="18"/>
        </w:rPr>
      </w:pPr>
      <w:r>
        <w:rPr>
          <w:rFonts w:ascii="Times New Roman" w:hAnsi="Times New Roman"/>
          <w:sz w:val="18"/>
        </w:rPr>
        <w:t xml:space="preserve">À son départ même il se plaçait en ce point unique et non interchangeable et non réversible par où tout passe, où tout se croise, d’où le regard épuise les deux grandes avenues. Il se plaçait résolument en ce point central, doublement axial, par où tout passe. Il se plaçait instantanément dans l’axe du spirituel et dans l’axe du charnel, dans l’axe du temporel et dans l’axe de l’éternel. Il se donnait ensemble le maximum d’homme et pour ainsi dire le maximum de Dieu. </w:t>
      </w:r>
      <w:r>
        <w:rPr>
          <w:rFonts w:ascii="Times New Roman" w:hAnsi="Times New Roman"/>
          <w:i w:val="0"/>
          <w:sz w:val="18"/>
        </w:rPr>
        <w:t xml:space="preserve">Et </w:t>
      </w:r>
      <w:proofErr w:type="spellStart"/>
      <w:r>
        <w:rPr>
          <w:rFonts w:ascii="Times New Roman" w:hAnsi="Times New Roman"/>
          <w:i w:val="0"/>
          <w:sz w:val="18"/>
        </w:rPr>
        <w:t>Verbum</w:t>
      </w:r>
      <w:proofErr w:type="spellEnd"/>
      <w:r>
        <w:rPr>
          <w:rFonts w:ascii="Times New Roman" w:hAnsi="Times New Roman"/>
          <w:i w:val="0"/>
          <w:sz w:val="18"/>
        </w:rPr>
        <w:t xml:space="preserve"> </w:t>
      </w:r>
      <w:proofErr w:type="spellStart"/>
      <w:r>
        <w:rPr>
          <w:rFonts w:ascii="Times New Roman" w:hAnsi="Times New Roman"/>
          <w:i w:val="0"/>
          <w:sz w:val="18"/>
        </w:rPr>
        <w:t>caro</w:t>
      </w:r>
      <w:proofErr w:type="spellEnd"/>
      <w:r>
        <w:rPr>
          <w:rFonts w:ascii="Times New Roman" w:hAnsi="Times New Roman"/>
          <w:i w:val="0"/>
          <w:sz w:val="18"/>
        </w:rPr>
        <w:t xml:space="preserve"> est : </w:t>
      </w:r>
      <w:r>
        <w:rPr>
          <w:rFonts w:ascii="Times New Roman" w:hAnsi="Times New Roman"/>
          <w:sz w:val="18"/>
        </w:rPr>
        <w:t>c’est dire qu’il se plaçait au cœur même de l’Incarnation.</w:t>
      </w:r>
      <w:r w:rsidR="00EE2662">
        <w:rPr>
          <w:i w:val="0"/>
          <w:sz w:val="18"/>
          <w:vertAlign w:val="superscript"/>
        </w:rPr>
        <w:t xml:space="preserve"> </w:t>
      </w:r>
      <w:r w:rsidR="00EE2662" w:rsidRPr="00EE2662">
        <w:rPr>
          <w:i w:val="0"/>
          <w:sz w:val="16"/>
        </w:rPr>
        <w:t xml:space="preserve"> </w:t>
      </w:r>
      <w:r w:rsidR="00EE2662">
        <w:rPr>
          <w:i w:val="0"/>
          <w:sz w:val="16"/>
        </w:rPr>
        <w:t>L’« Ève » de Péguy</w:t>
      </w:r>
      <w:r w:rsidR="00EE2662">
        <w:rPr>
          <w:sz w:val="16"/>
        </w:rPr>
        <w:t>, Pr. III, p. 1217-1218.</w:t>
      </w:r>
    </w:p>
    <w:p w14:paraId="21D4ACF5" w14:textId="77777777" w:rsidR="0003578B" w:rsidRDefault="0003578B" w:rsidP="00700DE6">
      <w:pPr>
        <w:pStyle w:val="Corpsdetextechampion"/>
        <w:spacing w:before="0" w:after="0" w:line="240" w:lineRule="auto"/>
        <w:ind w:right="240" w:firstLine="0"/>
        <w:rPr>
          <w:rFonts w:ascii="Times New Roman" w:hAnsi="Times New Roman"/>
        </w:rPr>
      </w:pPr>
    </w:p>
    <w:p w14:paraId="3C57B247" w14:textId="4744CA44" w:rsidR="0003578B" w:rsidRPr="00EE2662" w:rsidRDefault="0003578B" w:rsidP="00EE2662">
      <w:pPr>
        <w:pStyle w:val="Corpsdetextechampion"/>
        <w:spacing w:before="0" w:after="0" w:line="240" w:lineRule="auto"/>
        <w:ind w:right="240" w:firstLine="284"/>
        <w:rPr>
          <w:rFonts w:ascii="Times New Roman" w:hAnsi="Times New Roman"/>
        </w:rPr>
      </w:pPr>
      <w:r>
        <w:rPr>
          <w:rFonts w:ascii="Times New Roman" w:hAnsi="Times New Roman"/>
        </w:rPr>
        <w:t xml:space="preserve"> “Philosopher est un acte simple” ; “le philosophe n’est pas venu à l’unité, il en est parti”. </w:t>
      </w:r>
    </w:p>
    <w:p w14:paraId="0B5F205E" w14:textId="2376FAD3" w:rsidR="0003578B" w:rsidRDefault="0003578B" w:rsidP="0003578B">
      <w:pPr>
        <w:pStyle w:val="Citationcritiquechampion4"/>
        <w:spacing w:line="240" w:lineRule="auto"/>
        <w:ind w:left="240" w:right="240" w:firstLine="284"/>
        <w:rPr>
          <w:rFonts w:ascii="Times New Roman" w:hAnsi="Times New Roman"/>
          <w:sz w:val="18"/>
        </w:rPr>
      </w:pPr>
      <w:r>
        <w:rPr>
          <w:rFonts w:ascii="Times New Roman" w:hAnsi="Times New Roman"/>
          <w:sz w:val="18"/>
        </w:rPr>
        <w:t>Si la métaphysique est possible, elle ne peut être qu’un effort pour remonter la pente naturelle du travail de la pensée, pour se placer tout de suite, par une dilatation de l’esprit, dans la chose qu’on étudie, enfin pour aller de la réalité aux concepts et non plus des concepts à la réalité.</w:t>
      </w:r>
      <w:r>
        <w:rPr>
          <w:rStyle w:val="a6"/>
          <w:sz w:val="18"/>
          <w:vertAlign w:val="superscript"/>
        </w:rPr>
        <w:footnoteReference w:id="9"/>
      </w:r>
      <w:r w:rsidR="00EE2662" w:rsidRPr="00EE2662">
        <w:rPr>
          <w:i/>
          <w:sz w:val="16"/>
        </w:rPr>
        <w:t xml:space="preserve"> </w:t>
      </w:r>
      <w:r w:rsidR="00EE2662">
        <w:rPr>
          <w:i/>
          <w:sz w:val="16"/>
        </w:rPr>
        <w:t>Introduction à la métaphysique</w:t>
      </w:r>
      <w:r w:rsidR="00EE2662">
        <w:rPr>
          <w:sz w:val="16"/>
        </w:rPr>
        <w:t xml:space="preserve">, </w:t>
      </w:r>
      <w:r w:rsidR="00EE2662">
        <w:rPr>
          <w:i/>
          <w:sz w:val="16"/>
        </w:rPr>
        <w:t xml:space="preserve">op. </w:t>
      </w:r>
      <w:proofErr w:type="spellStart"/>
      <w:r w:rsidR="00EE2662">
        <w:rPr>
          <w:i/>
          <w:sz w:val="16"/>
        </w:rPr>
        <w:t>cit</w:t>
      </w:r>
      <w:proofErr w:type="spellEnd"/>
      <w:r w:rsidR="00EE2662">
        <w:rPr>
          <w:i/>
          <w:sz w:val="16"/>
        </w:rPr>
        <w:t>.,</w:t>
      </w:r>
      <w:r w:rsidR="00EE2662">
        <w:rPr>
          <w:sz w:val="16"/>
        </w:rPr>
        <w:t xml:space="preserve"> p. 1421 et 1415-1416.</w:t>
      </w:r>
    </w:p>
    <w:p w14:paraId="5B697011" w14:textId="77777777" w:rsidR="0003578B" w:rsidRDefault="0003578B" w:rsidP="0003578B">
      <w:pPr>
        <w:pStyle w:val="Citationcritiquechampion4"/>
        <w:spacing w:line="240" w:lineRule="auto"/>
        <w:ind w:left="240" w:right="240" w:firstLine="0"/>
        <w:rPr>
          <w:rFonts w:ascii="Times New Roman" w:hAnsi="Times New Roman"/>
          <w:sz w:val="18"/>
        </w:rPr>
      </w:pPr>
    </w:p>
    <w:p w14:paraId="0F13264A" w14:textId="77777777" w:rsidR="0003578B" w:rsidRDefault="0003578B" w:rsidP="0003578B">
      <w:pPr>
        <w:pStyle w:val="Citationcritiquechampion4"/>
        <w:spacing w:line="240" w:lineRule="auto"/>
        <w:ind w:left="240" w:right="240" w:firstLine="0"/>
        <w:rPr>
          <w:rFonts w:ascii="Times New Roman" w:hAnsi="Times New Roman"/>
          <w:sz w:val="18"/>
        </w:rPr>
      </w:pPr>
    </w:p>
    <w:p w14:paraId="6CB0A7A4" w14:textId="3B052ABD" w:rsidR="0003578B" w:rsidRDefault="0003578B" w:rsidP="0003578B">
      <w:pPr>
        <w:pStyle w:val="Citationcritiquechampion4"/>
        <w:spacing w:line="240" w:lineRule="auto"/>
        <w:ind w:left="240" w:right="240" w:firstLine="284"/>
        <w:rPr>
          <w:rFonts w:ascii="Times New Roman" w:hAnsi="Times New Roman"/>
          <w:sz w:val="18"/>
        </w:rPr>
      </w:pPr>
      <w:r>
        <w:rPr>
          <w:rFonts w:ascii="Times New Roman" w:hAnsi="Times New Roman"/>
          <w:sz w:val="18"/>
        </w:rPr>
        <w:t>Dans tout effort intellectuel il y a une multiplicité visible ou latente d’images qui se poussent et se pressent pour entrer dans un schéma […] Mais l’unité vers laquelle l’esprit marche alors n’est pas une unité abstraite, sèche et vide. C’est l’unité d’une « idée directrice » commune à un grand nombre d’éléments organisés. C’est l’unité même de la vie.</w:t>
      </w:r>
      <w:r w:rsidR="00EE2662">
        <w:rPr>
          <w:rFonts w:ascii="Times New Roman" w:hAnsi="Times New Roman"/>
          <w:sz w:val="18"/>
        </w:rPr>
        <w:t xml:space="preserve"> (</w:t>
      </w:r>
      <w:r w:rsidR="00EE2662">
        <w:rPr>
          <w:sz w:val="16"/>
        </w:rPr>
        <w:t xml:space="preserve">Id., </w:t>
      </w:r>
      <w:r w:rsidR="00EE2662">
        <w:rPr>
          <w:i/>
          <w:sz w:val="16"/>
        </w:rPr>
        <w:t>L’effort intellectuel</w:t>
      </w:r>
      <w:r w:rsidR="00EE2662">
        <w:rPr>
          <w:sz w:val="16"/>
        </w:rPr>
        <w:t xml:space="preserve">, </w:t>
      </w:r>
      <w:r w:rsidR="00EE2662">
        <w:rPr>
          <w:i/>
          <w:sz w:val="16"/>
        </w:rPr>
        <w:t xml:space="preserve">op. </w:t>
      </w:r>
      <w:proofErr w:type="spellStart"/>
      <w:r w:rsidR="00EE2662">
        <w:rPr>
          <w:i/>
          <w:sz w:val="16"/>
        </w:rPr>
        <w:t>cit</w:t>
      </w:r>
      <w:proofErr w:type="spellEnd"/>
      <w:r w:rsidR="00EE2662">
        <w:rPr>
          <w:i/>
          <w:sz w:val="16"/>
        </w:rPr>
        <w:t>.,</w:t>
      </w:r>
      <w:r w:rsidR="00EE2662">
        <w:rPr>
          <w:sz w:val="16"/>
        </w:rPr>
        <w:t xml:space="preserve"> p. 955-956.)</w:t>
      </w:r>
    </w:p>
    <w:p w14:paraId="5EB7CF97" w14:textId="77777777" w:rsidR="002E28F4" w:rsidRPr="00030E89" w:rsidRDefault="002E28F4" w:rsidP="00EE2662">
      <w:pPr>
        <w:ind w:leftChars="0" w:left="0" w:right="240"/>
        <w:rPr>
          <w:rFonts w:asciiTheme="minorHAnsi" w:eastAsiaTheme="minorEastAsia" w:hAnsiTheme="minorHAnsi"/>
          <w:i/>
          <w:sz w:val="20"/>
        </w:rPr>
      </w:pPr>
    </w:p>
    <w:p w14:paraId="485B92B5" w14:textId="7305EDF1" w:rsidR="00E50F72" w:rsidRPr="00E50F72" w:rsidRDefault="00E50F72" w:rsidP="00E50F72">
      <w:pPr>
        <w:pStyle w:val="a7"/>
        <w:ind w:left="240" w:right="240"/>
        <w:jc w:val="both"/>
        <w:rPr>
          <w:rFonts w:asciiTheme="minorHAnsi" w:eastAsiaTheme="minorEastAsia" w:hAnsiTheme="minorHAnsi"/>
        </w:rPr>
      </w:pPr>
      <w:r w:rsidRPr="00E50F72">
        <w:rPr>
          <w:rFonts w:asciiTheme="minorHAnsi" w:eastAsiaTheme="minorEastAsia" w:hAnsiTheme="minorHAnsi"/>
        </w:rPr>
        <w:t xml:space="preserve"> “Plus je vais, plus je me sens proche de Pascal : ce que Pascal appelle le « sentiment » n’est autre chose que ce que j’appelle « l’immédiat ». Ainsi que je l’ai écrit dans ma petite étude sur la philosophie française, que l’on m’avait demandée pour l’exposition de San Francisco, c’est de Descartes et de Pascal que procèdent les deux courants qui se sont partagé la pensée moderne : mais le courant qui procède de Pascal, s’il est moins visible, est peut-être plus profond que le courant cartésien” (propos d’Henri Bergson recueilli par Jacques Chevalier, </w:t>
      </w:r>
      <w:r w:rsidRPr="00E50F72">
        <w:rPr>
          <w:rFonts w:asciiTheme="minorHAnsi" w:eastAsiaTheme="minorEastAsia" w:hAnsiTheme="minorHAnsi"/>
          <w:i/>
        </w:rPr>
        <w:t>Entretien avec Bergson</w:t>
      </w:r>
      <w:r w:rsidRPr="00E50F72">
        <w:rPr>
          <w:rFonts w:asciiTheme="minorHAnsi" w:eastAsiaTheme="minorEastAsia" w:hAnsiTheme="minorHAnsi"/>
        </w:rPr>
        <w:t>, Paris, Plon, 1959, p. 40.</w:t>
      </w:r>
    </w:p>
    <w:p w14:paraId="551E16A0" w14:textId="50457372" w:rsidR="00C64203" w:rsidRPr="00E50F72" w:rsidRDefault="00C64203" w:rsidP="00EE2662">
      <w:pPr>
        <w:ind w:leftChars="0" w:left="0" w:right="240"/>
        <w:rPr>
          <w:rFonts w:asciiTheme="minorHAnsi" w:eastAsiaTheme="minorEastAsia" w:hAnsiTheme="minorHAnsi"/>
          <w:sz w:val="20"/>
          <w:lang w:val="fr-CH"/>
        </w:rPr>
      </w:pPr>
    </w:p>
    <w:p w14:paraId="7E56CA65" w14:textId="77777777" w:rsidR="00C64203" w:rsidRPr="00E50F72" w:rsidRDefault="00C64203" w:rsidP="00C64203">
      <w:pPr>
        <w:ind w:left="240" w:right="240"/>
        <w:rPr>
          <w:rFonts w:asciiTheme="minorHAnsi" w:eastAsiaTheme="minorEastAsia" w:hAnsiTheme="minorHAnsi"/>
          <w:sz w:val="20"/>
          <w:lang w:val="fr-CH"/>
        </w:rPr>
      </w:pPr>
    </w:p>
    <w:p w14:paraId="629F6F76"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b/>
          <w:sz w:val="20"/>
        </w:rPr>
        <w:t xml:space="preserve">　　　　　　　　　　　　　　文献</w:t>
      </w:r>
    </w:p>
    <w:p w14:paraId="1983FBEE" w14:textId="77777777" w:rsidR="00C64203" w:rsidRPr="00E50F72" w:rsidRDefault="00C64203" w:rsidP="00C64203">
      <w:pPr>
        <w:ind w:left="240" w:right="240"/>
        <w:rPr>
          <w:rFonts w:asciiTheme="minorHAnsi" w:eastAsiaTheme="minorEastAsia" w:hAnsiTheme="minorHAnsi"/>
          <w:b/>
          <w:sz w:val="20"/>
        </w:rPr>
      </w:pPr>
      <w:r w:rsidRPr="00E50F72">
        <w:rPr>
          <w:rFonts w:asciiTheme="minorHAnsi" w:eastAsiaTheme="minorEastAsia" w:hAnsiTheme="minorHAnsi"/>
          <w:b/>
          <w:sz w:val="20"/>
        </w:rPr>
        <w:t>仏語テキスト</w:t>
      </w:r>
    </w:p>
    <w:p w14:paraId="776488D0"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rPr>
        <w:t xml:space="preserve">　</w:t>
      </w:r>
      <w:r w:rsidRPr="00E50F72">
        <w:rPr>
          <w:rFonts w:asciiTheme="minorHAnsi" w:eastAsiaTheme="minorEastAsia" w:hAnsiTheme="minorHAnsi"/>
          <w:i/>
          <w:sz w:val="20"/>
          <w:lang w:val="fr-CH"/>
        </w:rPr>
        <w:t xml:space="preserve">Œuvres poétiques complètes, </w:t>
      </w:r>
      <w:r w:rsidRPr="00E50F72">
        <w:rPr>
          <w:rFonts w:asciiTheme="minorHAnsi" w:eastAsiaTheme="minorEastAsia" w:hAnsiTheme="minorHAnsi"/>
          <w:sz w:val="20"/>
          <w:lang w:val="fr-CH"/>
        </w:rPr>
        <w:t>Gallimard, Paris, 1975. (OPC)</w:t>
      </w:r>
    </w:p>
    <w:p w14:paraId="66E18BF8"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sidRPr="00E50F72">
        <w:rPr>
          <w:rFonts w:asciiTheme="minorHAnsi" w:eastAsiaTheme="minorEastAsia" w:hAnsiTheme="minorHAnsi"/>
          <w:i/>
          <w:sz w:val="20"/>
          <w:lang w:val="fr-CH"/>
        </w:rPr>
        <w:t>Œuvres complètes en prose III,</w:t>
      </w:r>
      <w:r w:rsidRPr="00E50F72">
        <w:rPr>
          <w:rFonts w:asciiTheme="minorHAnsi" w:eastAsiaTheme="minorEastAsia" w:hAnsiTheme="minorHAnsi"/>
          <w:sz w:val="20"/>
          <w:lang w:val="fr-CH"/>
        </w:rPr>
        <w:t xml:space="preserve"> Gallimard, Paris, 1992 (OCPIII)</w:t>
      </w:r>
    </w:p>
    <w:p w14:paraId="75C3A566"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b/>
          <w:sz w:val="20"/>
        </w:rPr>
        <w:t>日本語　翻訳</w:t>
      </w:r>
    </w:p>
    <w:p w14:paraId="6DAD2101"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『希望の賛歌』、猿渡重達訳、中央出版社、１９７８．</w:t>
      </w:r>
    </w:p>
    <w:p w14:paraId="25D81362"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『ジャンヌダルク愛の秘儀』、岳野慶作訳、中央出版社、１９８４．</w:t>
      </w:r>
    </w:p>
    <w:p w14:paraId="6D6C5F5B"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（『キリスト教文学の世界３　ルナール、ペギー、クローデル』、島朝夫訳「ジャンヌダルクの愛の神秘」、主婦の友社、１９７８）</w:t>
      </w:r>
    </w:p>
    <w:p w14:paraId="71930E35"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『歴史との対話』、山崎庸一郎訳、中央出版社、１９７７．</w:t>
      </w:r>
    </w:p>
    <w:p w14:paraId="3194F3AD"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『悲惨と嘆願』、長戸路信行、西田俊明、高井道夫訳、中央出版社、１９７９．</w:t>
      </w:r>
    </w:p>
    <w:p w14:paraId="3A550765"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b/>
          <w:sz w:val="20"/>
        </w:rPr>
        <w:t>日本語参考文献</w:t>
      </w:r>
    </w:p>
    <w:p w14:paraId="6B097578"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ポール・リーチ　『人間を問う作家たち』、みすず書房、１９７１（「シャルル・ペギーの精神的道程」）</w:t>
      </w:r>
    </w:p>
    <w:p w14:paraId="64EC7D3E"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岳野慶作　『悲劇的希望の予言者シャルル・ペギー』、中央出版社、１９８６</w:t>
      </w:r>
    </w:p>
    <w:p w14:paraId="5F8DAF14"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『光は暗きに照る』、日本キリスト教団出版局、１９７８（「麦畑のかなたのカテドラル」）</w:t>
      </w:r>
    </w:p>
    <w:p w14:paraId="59828042"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rPr>
        <w:t xml:space="preserve">　檜垣樹理　「シャルル・ペギーにおける〈福音的小ささ〉の発見」、</w:t>
      </w:r>
      <w:r w:rsidRPr="00E50F72">
        <w:rPr>
          <w:rFonts w:asciiTheme="minorHAnsi" w:eastAsiaTheme="minorEastAsia" w:hAnsiTheme="minorHAnsi"/>
          <w:sz w:val="20"/>
          <w:lang w:val="fr-CH"/>
        </w:rPr>
        <w:t>『</w:t>
      </w:r>
      <w:r w:rsidRPr="00E50F72">
        <w:rPr>
          <w:rFonts w:asciiTheme="minorHAnsi" w:eastAsiaTheme="minorEastAsia" w:hAnsiTheme="minorHAnsi"/>
          <w:sz w:val="20"/>
        </w:rPr>
        <w:t>人間学紀要　２１』、上智大学人間学会、１９９１，ｐ</w:t>
      </w:r>
      <w:r w:rsidRPr="00E50F72">
        <w:rPr>
          <w:rFonts w:asciiTheme="minorHAnsi" w:eastAsiaTheme="minorEastAsia" w:hAnsiTheme="minorHAnsi"/>
          <w:sz w:val="20"/>
          <w:lang w:val="fr-CH"/>
        </w:rPr>
        <w:t>.</w:t>
      </w:r>
      <w:r w:rsidRPr="00E50F72">
        <w:rPr>
          <w:rFonts w:asciiTheme="minorHAnsi" w:eastAsiaTheme="minorEastAsia" w:hAnsiTheme="minorHAnsi"/>
          <w:sz w:val="20"/>
        </w:rPr>
        <w:t>２４</w:t>
      </w:r>
      <w:r w:rsidRPr="00E50F72">
        <w:rPr>
          <w:rFonts w:asciiTheme="minorHAnsi" w:eastAsiaTheme="minorEastAsia" w:hAnsiTheme="minorHAnsi"/>
          <w:sz w:val="20"/>
        </w:rPr>
        <w:t>−</w:t>
      </w:r>
      <w:r w:rsidRPr="00E50F72">
        <w:rPr>
          <w:rFonts w:asciiTheme="minorHAnsi" w:eastAsiaTheme="minorEastAsia" w:hAnsiTheme="minorHAnsi"/>
          <w:sz w:val="20"/>
        </w:rPr>
        <w:t>５７</w:t>
      </w:r>
      <w:r w:rsidRPr="00E50F72">
        <w:rPr>
          <w:rFonts w:asciiTheme="minorHAnsi" w:eastAsiaTheme="minorEastAsia" w:hAnsiTheme="minorHAnsi"/>
          <w:sz w:val="20"/>
          <w:lang w:val="fr-CH"/>
        </w:rPr>
        <w:t>.</w:t>
      </w:r>
    </w:p>
    <w:p w14:paraId="7E7F56B0"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檜垣樹理　「ペギーにおける『夜』</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表象と形而上学</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」、『仏語仏文学研究』、東京大学仏語仏文学研究会、１４，１９９６，</w:t>
      </w:r>
      <w:r w:rsidRPr="00E50F72">
        <w:rPr>
          <w:rFonts w:asciiTheme="minorHAnsi" w:eastAsiaTheme="minorEastAsia" w:hAnsiTheme="minorHAnsi"/>
          <w:sz w:val="20"/>
          <w:lang w:val="fr-CH"/>
        </w:rPr>
        <w:t>p.57-113.</w:t>
      </w:r>
    </w:p>
    <w:p w14:paraId="762DA1A9" w14:textId="77777777" w:rsidR="00C64203" w:rsidRPr="00E50F72" w:rsidRDefault="00C64203" w:rsidP="00C64203">
      <w:pPr>
        <w:ind w:left="240" w:right="240"/>
        <w:rPr>
          <w:rFonts w:asciiTheme="minorHAnsi" w:eastAsiaTheme="minorEastAsia" w:hAnsiTheme="minorHAnsi"/>
          <w:sz w:val="20"/>
        </w:rPr>
        <w:sectPr w:rsidR="00C64203" w:rsidRPr="00E50F72" w:rsidSect="00A8573B">
          <w:pgSz w:w="11906" w:h="16838"/>
          <w:pgMar w:top="851" w:right="707" w:bottom="800" w:left="900" w:header="851" w:footer="992" w:gutter="0"/>
          <w:cols w:space="425"/>
          <w:docGrid w:type="lines" w:linePitch="400"/>
        </w:sectPr>
      </w:pPr>
    </w:p>
    <w:p w14:paraId="4F9FB6D2" w14:textId="77777777" w:rsidR="00C64203" w:rsidRPr="00E50F72" w:rsidRDefault="00C64203" w:rsidP="00C64203">
      <w:pPr>
        <w:ind w:left="240" w:right="240"/>
        <w:rPr>
          <w:rFonts w:asciiTheme="minorHAnsi" w:eastAsiaTheme="minorEastAsia" w:hAnsiTheme="minorHAnsi"/>
          <w:b/>
          <w:sz w:val="20"/>
          <w:lang w:val="fr-CH"/>
        </w:rPr>
      </w:pPr>
      <w:r w:rsidRPr="00E50F72">
        <w:rPr>
          <w:rFonts w:asciiTheme="minorHAnsi" w:eastAsiaTheme="minorEastAsia" w:hAnsiTheme="minorHAnsi"/>
          <w:b/>
          <w:sz w:val="20"/>
        </w:rPr>
        <w:t>シャルル・ペギー（</w:t>
      </w:r>
      <w:r w:rsidRPr="00E50F72">
        <w:rPr>
          <w:rFonts w:asciiTheme="minorHAnsi" w:eastAsiaTheme="minorEastAsia" w:hAnsiTheme="minorHAnsi"/>
          <w:b/>
          <w:sz w:val="20"/>
        </w:rPr>
        <w:t>1897-1914</w:t>
      </w:r>
      <w:r w:rsidRPr="00E50F72">
        <w:rPr>
          <w:rFonts w:asciiTheme="minorHAnsi" w:eastAsiaTheme="minorEastAsia" w:hAnsiTheme="minorHAnsi"/>
          <w:b/>
          <w:sz w:val="20"/>
        </w:rPr>
        <w:t>）の言葉から。</w:t>
      </w:r>
    </w:p>
    <w:p w14:paraId="3D357BD1" w14:textId="77777777" w:rsidR="00C64203" w:rsidRPr="00E50F72" w:rsidRDefault="00C64203" w:rsidP="00C64203">
      <w:pPr>
        <w:ind w:left="240" w:right="240"/>
        <w:rPr>
          <w:rFonts w:asciiTheme="minorHAnsi" w:eastAsiaTheme="minorEastAsia" w:hAnsiTheme="minorHAnsi"/>
          <w:b/>
          <w:sz w:val="20"/>
          <w:lang w:val="fr-CH"/>
        </w:rPr>
      </w:pPr>
    </w:p>
    <w:p w14:paraId="47DBDF7C" w14:textId="77777777" w:rsidR="00C64203" w:rsidRPr="00E50F72" w:rsidRDefault="00C64203" w:rsidP="00C64203">
      <w:pPr>
        <w:ind w:left="240" w:right="240"/>
        <w:rPr>
          <w:rFonts w:asciiTheme="minorHAnsi" w:eastAsiaTheme="minorEastAsia" w:hAnsiTheme="minorHAnsi"/>
          <w:b/>
          <w:sz w:val="20"/>
          <w:lang w:val="fr-CH"/>
        </w:rPr>
      </w:pPr>
      <w:r w:rsidRPr="00E50F72">
        <w:rPr>
          <w:rFonts w:asciiTheme="minorHAnsi" w:eastAsiaTheme="minorEastAsia" w:hAnsiTheme="minorHAnsi"/>
          <w:b/>
          <w:sz w:val="20"/>
          <w:lang w:val="fr-CH"/>
        </w:rPr>
        <w:t xml:space="preserve">1 </w:t>
      </w:r>
      <w:r w:rsidRPr="00E50F72">
        <w:rPr>
          <w:rFonts w:asciiTheme="minorHAnsi" w:eastAsiaTheme="minorEastAsia" w:hAnsiTheme="minorHAnsi"/>
          <w:b/>
          <w:sz w:val="20"/>
        </w:rPr>
        <w:t xml:space="preserve">キリストの受難　</w:t>
      </w:r>
      <w:r w:rsidRPr="00E50F72">
        <w:rPr>
          <w:rFonts w:asciiTheme="minorHAnsi" w:eastAsiaTheme="minorEastAsia" w:hAnsiTheme="minorHAnsi"/>
          <w:b/>
          <w:sz w:val="20"/>
        </w:rPr>
        <w:t>−</w:t>
      </w:r>
      <w:r w:rsidRPr="00E50F72">
        <w:rPr>
          <w:rFonts w:asciiTheme="minorHAnsi" w:eastAsiaTheme="minorEastAsia" w:hAnsiTheme="minorHAnsi"/>
          <w:b/>
          <w:sz w:val="20"/>
        </w:rPr>
        <w:t xml:space="preserve">　「肉なる魂」</w:t>
      </w:r>
    </w:p>
    <w:p w14:paraId="59197ABA"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朋友ロットの証言　「私は、彼が病気で疲れ果てて床についている姿を見いだした。１２年前から完璧に持ちこたえられてきた巨大な疲労が、いっきょに彼を押しつぶしたのだった。</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彼はその苦難について話した。</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すると、突然、ひざをついて、目を涙でいっぱいにして、彼は言った。『まだ、言っていないことがある。</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僕は信仰を取り戻した。</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 xml:space="preserve">　僕はカトリックだ。』」</w:t>
      </w:r>
    </w:p>
    <w:p w14:paraId="418613E0" w14:textId="77777777" w:rsidR="00C64203" w:rsidRPr="00E50F72" w:rsidRDefault="00C64203" w:rsidP="00C64203">
      <w:pPr>
        <w:ind w:left="240" w:right="240"/>
        <w:rPr>
          <w:rFonts w:asciiTheme="minorHAnsi" w:eastAsiaTheme="minorEastAsia" w:hAnsiTheme="minorHAnsi"/>
          <w:i/>
          <w:sz w:val="20"/>
          <w:lang w:val="fr-CH"/>
        </w:rPr>
      </w:pPr>
      <w:r w:rsidRPr="00E50F72">
        <w:rPr>
          <w:rFonts w:asciiTheme="minorHAnsi" w:eastAsiaTheme="minorEastAsia" w:hAnsiTheme="minorHAnsi"/>
          <w:b/>
          <w:sz w:val="20"/>
          <w:lang w:val="fr-CH"/>
        </w:rPr>
        <w:t xml:space="preserve">　　</w:t>
      </w:r>
      <w:r w:rsidRPr="00E50F72">
        <w:rPr>
          <w:rFonts w:asciiTheme="minorHAnsi" w:eastAsiaTheme="minorEastAsia" w:hAnsiTheme="minorHAnsi"/>
          <w:sz w:val="20"/>
          <w:lang w:val="fr-CH"/>
        </w:rPr>
        <w:t>「もしも、この体がなかったとすれば、</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もしも彼が純粋な霊にとどまっていたとすれば、</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もしも、受肉せる魂</w:t>
      </w:r>
      <w:r w:rsidRPr="00E50F72">
        <w:rPr>
          <w:rFonts w:asciiTheme="minorHAnsi" w:eastAsiaTheme="minorEastAsia" w:hAnsiTheme="minorHAnsi"/>
          <w:sz w:val="20"/>
          <w:lang w:val="fr-CH"/>
        </w:rPr>
        <w:t>(l`âme charnelle)</w:t>
      </w:r>
      <w:r w:rsidRPr="00E50F72">
        <w:rPr>
          <w:rFonts w:asciiTheme="minorHAnsi" w:eastAsiaTheme="minorEastAsia" w:hAnsiTheme="minorHAnsi"/>
          <w:sz w:val="20"/>
          <w:lang w:val="fr-CH"/>
        </w:rPr>
        <w:t>でなかったのであれば、</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もし彼が、この肉的な死を忍んだのでなければ、</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すべてはなくなるであろう。</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キリスト教のすべてがなくなるだろう」（</w:t>
      </w:r>
      <w:r w:rsidRPr="00E50F72">
        <w:rPr>
          <w:rFonts w:asciiTheme="minorHAnsi" w:eastAsiaTheme="minorEastAsia" w:hAnsiTheme="minorHAnsi"/>
          <w:sz w:val="20"/>
          <w:lang w:val="fr-CH"/>
        </w:rPr>
        <w:t>OPC III, 753</w:t>
      </w:r>
      <w:r w:rsidRPr="00E50F72">
        <w:rPr>
          <w:rFonts w:asciiTheme="minorHAnsi" w:eastAsiaTheme="minorEastAsia" w:hAnsiTheme="minorHAnsi"/>
          <w:sz w:val="20"/>
          <w:lang w:val="fr-CH"/>
        </w:rPr>
        <w:t>）</w:t>
      </w:r>
    </w:p>
    <w:p w14:paraId="4FB55E34"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「本質的に、中心的にキリスト的な結合、神と人間を結ぶ、無限と有限を</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永遠と時間を</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そして精神と物質を、霊と体を結ぶ、</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唯一実在的な結合。受肉せる魂の、神において神と、人間において人間と、結ばれた、この信じられるような結合」</w:t>
      </w:r>
      <w:r w:rsidRPr="00E50F72">
        <w:rPr>
          <w:rFonts w:asciiTheme="minorHAnsi" w:eastAsiaTheme="minorEastAsia" w:hAnsiTheme="minorHAnsi"/>
          <w:sz w:val="20"/>
          <w:lang w:val="fr-CH"/>
        </w:rPr>
        <w:t xml:space="preserve">   (OPC III, p.780)</w:t>
      </w:r>
    </w:p>
    <w:p w14:paraId="7BEBC4F5" w14:textId="77777777" w:rsidR="00C64203" w:rsidRPr="00E50F72" w:rsidRDefault="00C64203" w:rsidP="00C64203">
      <w:pPr>
        <w:ind w:left="240" w:right="240"/>
        <w:rPr>
          <w:rFonts w:asciiTheme="minorHAnsi" w:eastAsiaTheme="minorEastAsia" w:hAnsiTheme="minorHAnsi"/>
          <w:b/>
          <w:sz w:val="20"/>
          <w:lang w:val="fr-CH"/>
        </w:rPr>
      </w:pPr>
      <w:r w:rsidRPr="00E50F72">
        <w:rPr>
          <w:rFonts w:asciiTheme="minorHAnsi" w:eastAsiaTheme="minorEastAsia" w:hAnsiTheme="minorHAnsi"/>
          <w:sz w:val="20"/>
          <w:lang w:val="fr-CH"/>
        </w:rPr>
        <w:t xml:space="preserve">　　「キリスト教は真実に人間的である。</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なぜなら、かれは唯一、人類に神自身の代価を与えたからである。人間に、しかも</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罪人のうちでもっとも悲惨なひとりにさえ、神自身の代価が支払われたのだ。それほどまでに。ゆえに、彼は、人類全体の心、中心に入ったのだ。」</w:t>
      </w:r>
      <w:r w:rsidRPr="00E50F72">
        <w:rPr>
          <w:rFonts w:asciiTheme="minorHAnsi" w:eastAsiaTheme="minorEastAsia" w:hAnsiTheme="minorHAnsi"/>
          <w:sz w:val="20"/>
          <w:lang w:val="fr-CH"/>
        </w:rPr>
        <w:t>(OPC III, 681-682)</w:t>
      </w:r>
    </w:p>
    <w:p w14:paraId="1EEFE391" w14:textId="77777777" w:rsidR="00C64203" w:rsidRPr="00E50F72" w:rsidRDefault="00C64203" w:rsidP="00C64203">
      <w:pPr>
        <w:ind w:left="240" w:right="240"/>
        <w:rPr>
          <w:rFonts w:asciiTheme="minorHAnsi" w:eastAsiaTheme="minorEastAsia" w:hAnsiTheme="minorHAnsi"/>
          <w:b/>
          <w:sz w:val="20"/>
          <w:lang w:val="fr-CH"/>
        </w:rPr>
      </w:pPr>
      <w:r w:rsidRPr="00E50F72">
        <w:rPr>
          <w:rFonts w:asciiTheme="minorHAnsi" w:eastAsiaTheme="minorEastAsia" w:hAnsiTheme="minorHAnsi"/>
          <w:b/>
          <w:sz w:val="20"/>
          <w:lang w:val="fr-CH"/>
        </w:rPr>
        <w:t xml:space="preserve">　　</w:t>
      </w:r>
    </w:p>
    <w:p w14:paraId="73F9EF30"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b/>
          <w:sz w:val="20"/>
        </w:rPr>
        <w:t>2</w:t>
      </w:r>
      <w:r w:rsidRPr="00E50F72">
        <w:rPr>
          <w:rFonts w:asciiTheme="minorHAnsi" w:eastAsiaTheme="minorEastAsia" w:hAnsiTheme="minorHAnsi"/>
          <w:b/>
          <w:sz w:val="20"/>
        </w:rPr>
        <w:t xml:space="preserve">．シャルトルへの巡礼　　　</w:t>
      </w:r>
      <w:r w:rsidRPr="00E50F72">
        <w:rPr>
          <w:rFonts w:asciiTheme="minorHAnsi" w:eastAsiaTheme="minorEastAsia" w:hAnsiTheme="minorHAnsi"/>
          <w:b/>
          <w:sz w:val="20"/>
        </w:rPr>
        <w:t>−</w:t>
      </w:r>
      <w:r w:rsidRPr="00E50F72">
        <w:rPr>
          <w:rFonts w:asciiTheme="minorHAnsi" w:eastAsiaTheme="minorEastAsia" w:hAnsiTheme="minorHAnsi"/>
          <w:b/>
          <w:sz w:val="20"/>
        </w:rPr>
        <w:t>すべてを委ねる希望</w:t>
      </w:r>
    </w:p>
    <w:p w14:paraId="565A0982"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「聖母が僕を絶望から救ったのだ。それが最大の危機だった。僕は『ポーチ』を書きながらそこから脱出したのだ」</w:t>
      </w:r>
    </w:p>
    <w:p w14:paraId="572BB0D8" w14:textId="77777777" w:rsidR="00C64203" w:rsidRPr="00E50F72" w:rsidRDefault="00C64203" w:rsidP="00C64203">
      <w:pPr>
        <w:ind w:left="240" w:right="240" w:firstLineChars="225" w:firstLine="450"/>
        <w:rPr>
          <w:rFonts w:asciiTheme="minorHAnsi" w:eastAsiaTheme="minorEastAsia" w:hAnsiTheme="minorHAnsi"/>
          <w:sz w:val="20"/>
        </w:rPr>
      </w:pPr>
      <w:r w:rsidRPr="00E50F72">
        <w:rPr>
          <w:rFonts w:asciiTheme="minorHAnsi" w:eastAsiaTheme="minorEastAsia" w:hAnsiTheme="minorHAnsi"/>
          <w:sz w:val="20"/>
        </w:rPr>
        <w:t>「おまえに言うけれど、</w:t>
      </w:r>
      <w:r w:rsidRPr="00E50F72">
        <w:rPr>
          <w:rFonts w:asciiTheme="minorHAnsi" w:eastAsiaTheme="minorEastAsia" w:hAnsiTheme="minorHAnsi"/>
          <w:sz w:val="20"/>
        </w:rPr>
        <w:t>2</w:t>
      </w:r>
      <w:r w:rsidRPr="00E50F72">
        <w:rPr>
          <w:rFonts w:asciiTheme="minorHAnsi" w:eastAsiaTheme="minorEastAsia" w:hAnsiTheme="minorHAnsi"/>
          <w:sz w:val="20"/>
        </w:rPr>
        <w:t>年前から、僕は本当に変ったよ。新しい人間になった。（</w:t>
      </w:r>
      <w:r w:rsidRPr="00E50F72">
        <w:rPr>
          <w:rFonts w:asciiTheme="minorHAnsi" w:eastAsiaTheme="minorEastAsia" w:hAnsiTheme="minorHAnsi"/>
          <w:sz w:val="20"/>
        </w:rPr>
        <w:t>…</w:t>
      </w:r>
      <w:r w:rsidRPr="00E50F72">
        <w:rPr>
          <w:rFonts w:asciiTheme="minorHAnsi" w:eastAsiaTheme="minorEastAsia" w:hAnsiTheme="minorHAnsi"/>
          <w:sz w:val="20"/>
        </w:rPr>
        <w:t>）シャルトルから１７キロの所で、平野の向こうに、シャルトルの尖塔が見えるんだけどね。（</w:t>
      </w:r>
      <w:r w:rsidRPr="00E50F72">
        <w:rPr>
          <w:rFonts w:asciiTheme="minorHAnsi" w:eastAsiaTheme="minorEastAsia" w:hAnsiTheme="minorHAnsi"/>
          <w:sz w:val="20"/>
        </w:rPr>
        <w:t>…</w:t>
      </w:r>
      <w:r w:rsidRPr="00E50F72">
        <w:rPr>
          <w:rFonts w:asciiTheme="minorHAnsi" w:eastAsiaTheme="minorEastAsia" w:hAnsiTheme="minorHAnsi"/>
          <w:sz w:val="20"/>
        </w:rPr>
        <w:t>）それが見えたとたん、もう恍惚だったね。もう何にも感じられなかった。疲れも、自分の足も、何にも。僕の不純さが、一発で落ちてしまったんだ。別の人間になった。　（</w:t>
      </w:r>
      <w:r w:rsidRPr="00E50F72">
        <w:rPr>
          <w:rFonts w:asciiTheme="minorHAnsi" w:eastAsiaTheme="minorEastAsia" w:hAnsiTheme="minorHAnsi"/>
          <w:sz w:val="20"/>
        </w:rPr>
        <w:t>…</w:t>
      </w:r>
      <w:r w:rsidRPr="00E50F72">
        <w:rPr>
          <w:rFonts w:asciiTheme="minorHAnsi" w:eastAsiaTheme="minorEastAsia" w:hAnsiTheme="minorHAnsi"/>
          <w:sz w:val="20"/>
        </w:rPr>
        <w:t>）祈ったんだ。今までにないほど祈った。敵のためにも祈る事ができた。こんな事は全く初めてだ。」</w:t>
      </w:r>
    </w:p>
    <w:p w14:paraId="422C2888" w14:textId="77777777" w:rsidR="00C64203" w:rsidRPr="00E50F72" w:rsidRDefault="00C64203" w:rsidP="00C64203">
      <w:pPr>
        <w:ind w:left="240" w:right="240"/>
        <w:rPr>
          <w:rFonts w:asciiTheme="minorHAnsi" w:eastAsiaTheme="minorEastAsia" w:hAnsiTheme="minorHAnsi"/>
          <w:sz w:val="20"/>
        </w:rPr>
      </w:pPr>
      <w:r w:rsidRPr="00E50F72">
        <w:rPr>
          <w:rFonts w:asciiTheme="minorHAnsi" w:eastAsiaTheme="minorEastAsia" w:hAnsiTheme="minorHAnsi"/>
          <w:sz w:val="20"/>
        </w:rPr>
        <w:t xml:space="preserve">　　　「今、僕は、自分を委ねる。　</w:t>
      </w:r>
      <w:r w:rsidRPr="00E50F72">
        <w:rPr>
          <w:rFonts w:asciiTheme="minorHAnsi" w:eastAsiaTheme="minorEastAsia" w:hAnsiTheme="minorHAnsi"/>
          <w:sz w:val="20"/>
        </w:rPr>
        <w:t>2</w:t>
      </w:r>
      <w:r w:rsidRPr="00E50F72">
        <w:rPr>
          <w:rFonts w:asciiTheme="minorHAnsi" w:eastAsiaTheme="minorEastAsia" w:hAnsiTheme="minorHAnsi"/>
          <w:sz w:val="20"/>
        </w:rPr>
        <w:t>年前に関心があった栄光など、もうどうでもいい。　僕は自分を委ねる。僕が書いた『幼子の神秘』の中で、神が僕にくださった勧めに今従う。今やっと、僕は自分を委ねる」</w:t>
      </w:r>
    </w:p>
    <w:p w14:paraId="331BCFFC"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rPr>
        <w:t xml:space="preserve">　　　　　　　（１９１２年９月２８日、ペギーが朋友ロットヘ語った言葉。</w:t>
      </w:r>
      <w:r w:rsidRPr="00E50F72">
        <w:rPr>
          <w:rFonts w:asciiTheme="minorHAnsi" w:eastAsiaTheme="minorEastAsia" w:hAnsiTheme="minorHAnsi"/>
          <w:sz w:val="20"/>
        </w:rPr>
        <w:t>Charles P</w:t>
      </w:r>
      <w:r w:rsidRPr="00E50F72">
        <w:rPr>
          <w:rFonts w:asciiTheme="minorHAnsi" w:eastAsiaTheme="minorEastAsia" w:hAnsiTheme="minorHAnsi"/>
          <w:sz w:val="20"/>
          <w:lang w:val="fr-CH"/>
        </w:rPr>
        <w:t xml:space="preserve">éguy, </w:t>
      </w:r>
      <w:r w:rsidRPr="00E50F72">
        <w:rPr>
          <w:rFonts w:asciiTheme="minorHAnsi" w:eastAsiaTheme="minorEastAsia" w:hAnsiTheme="minorHAnsi"/>
          <w:i/>
          <w:sz w:val="20"/>
          <w:lang w:val="fr-CH"/>
        </w:rPr>
        <w:t xml:space="preserve">Lettres et entretiens, </w:t>
      </w:r>
      <w:r w:rsidRPr="00E50F72">
        <w:rPr>
          <w:rFonts w:asciiTheme="minorHAnsi" w:eastAsiaTheme="minorEastAsia" w:hAnsiTheme="minorHAnsi"/>
          <w:sz w:val="20"/>
          <w:lang w:val="fr-CH"/>
        </w:rPr>
        <w:t>Edition de Paris, 1954,</w:t>
      </w:r>
      <w:r w:rsidRPr="00E50F72">
        <w:rPr>
          <w:rFonts w:asciiTheme="minorHAnsi" w:eastAsiaTheme="minorEastAsia" w:hAnsiTheme="minorHAnsi"/>
          <w:sz w:val="20"/>
        </w:rPr>
        <w:t>p.141.</w:t>
      </w:r>
      <w:r w:rsidRPr="00E50F72">
        <w:rPr>
          <w:rFonts w:asciiTheme="minorHAnsi" w:eastAsiaTheme="minorEastAsia" w:hAnsiTheme="minorHAnsi"/>
          <w:sz w:val="20"/>
          <w:lang w:val="fr-CH"/>
        </w:rPr>
        <w:t>）</w:t>
      </w:r>
    </w:p>
    <w:p w14:paraId="4D06C393" w14:textId="77777777" w:rsidR="00C64203" w:rsidRPr="00E50F72" w:rsidRDefault="00C64203" w:rsidP="00C64203">
      <w:pPr>
        <w:ind w:left="240" w:right="240"/>
        <w:rPr>
          <w:rFonts w:asciiTheme="minorHAnsi" w:eastAsiaTheme="minorEastAsia" w:hAnsiTheme="minorHAnsi"/>
          <w:sz w:val="20"/>
          <w:lang w:val="fr-CH"/>
        </w:rPr>
      </w:pPr>
    </w:p>
    <w:p w14:paraId="1789ADC1"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b/>
          <w:sz w:val="20"/>
          <w:lang w:val="fr-CH"/>
        </w:rPr>
        <w:t>3</w:t>
      </w:r>
      <w:r w:rsidRPr="00E50F72">
        <w:rPr>
          <w:rFonts w:asciiTheme="minorHAnsi" w:eastAsiaTheme="minorEastAsia" w:hAnsiTheme="minorHAnsi"/>
          <w:b/>
          <w:sz w:val="20"/>
          <w:lang w:val="fr-CH"/>
        </w:rPr>
        <w:t>．ルカによる福音書１０</w:t>
      </w:r>
      <w:r w:rsidRPr="00E50F72">
        <w:rPr>
          <w:rFonts w:asciiTheme="minorHAnsi" w:eastAsiaTheme="minorEastAsia" w:hAnsiTheme="minorHAnsi"/>
          <w:b/>
          <w:sz w:val="20"/>
          <w:lang w:val="fr-CH"/>
        </w:rPr>
        <w:t>−</w:t>
      </w:r>
      <w:r w:rsidRPr="00E50F72">
        <w:rPr>
          <w:rFonts w:asciiTheme="minorHAnsi" w:eastAsiaTheme="minorEastAsia" w:hAnsiTheme="minorHAnsi"/>
          <w:b/>
          <w:sz w:val="20"/>
          <w:lang w:val="fr-CH"/>
        </w:rPr>
        <w:t>２１</w:t>
      </w:r>
    </w:p>
    <w:p w14:paraId="17DB864E"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「そのときイエスは聖霊によって喜びにあふれて、こう仰せになった。</w:t>
      </w:r>
    </w:p>
    <w:p w14:paraId="5BBC12DC"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『天地の主である父、わたしはあなたをほめたたえます。あなたはこれらのことを知恵のある人や賢い人には覆い隠し、小さい者に現してくださいました。そうです。父よ、これがあなたのみ心でした。』」</w:t>
      </w:r>
    </w:p>
    <w:p w14:paraId="2BDC47B9" w14:textId="77777777" w:rsidR="00C64203" w:rsidRPr="00E50F72" w:rsidRDefault="00C64203" w:rsidP="00C64203">
      <w:pPr>
        <w:ind w:left="240" w:right="240"/>
        <w:rPr>
          <w:rFonts w:asciiTheme="minorHAnsi" w:eastAsiaTheme="minorEastAsia" w:hAnsiTheme="minorHAnsi"/>
          <w:b/>
          <w:sz w:val="20"/>
        </w:rPr>
      </w:pPr>
    </w:p>
    <w:p w14:paraId="3CB84864" w14:textId="77777777" w:rsidR="00C64203" w:rsidRPr="00E50F72" w:rsidRDefault="00C64203" w:rsidP="00C64203">
      <w:pPr>
        <w:ind w:left="240" w:right="240"/>
        <w:rPr>
          <w:rFonts w:asciiTheme="minorHAnsi" w:eastAsiaTheme="minorEastAsia" w:hAnsiTheme="minorHAnsi"/>
          <w:b/>
          <w:sz w:val="20"/>
          <w:lang w:val="fr-CH"/>
        </w:rPr>
      </w:pPr>
      <w:r w:rsidRPr="00E50F72">
        <w:rPr>
          <w:rFonts w:asciiTheme="minorHAnsi" w:eastAsiaTheme="minorEastAsia" w:hAnsiTheme="minorHAnsi"/>
          <w:b/>
          <w:sz w:val="20"/>
          <w:lang w:val="fr-CH"/>
        </w:rPr>
        <w:t>5</w:t>
      </w:r>
      <w:r w:rsidRPr="00E50F72">
        <w:rPr>
          <w:rFonts w:asciiTheme="minorHAnsi" w:eastAsiaTheme="minorEastAsia" w:hAnsiTheme="minorHAnsi"/>
          <w:b/>
          <w:sz w:val="20"/>
          <w:lang w:val="fr-CH"/>
        </w:rPr>
        <w:t xml:space="preserve">　ペギーの理解した　「三つの秩序」</w:t>
      </w:r>
    </w:p>
    <w:p w14:paraId="04BE0969" w14:textId="77777777" w:rsidR="00C64203" w:rsidRPr="00E50F72" w:rsidRDefault="00C64203" w:rsidP="00C64203">
      <w:pPr>
        <w:ind w:left="240" w:right="240"/>
        <w:rPr>
          <w:rFonts w:asciiTheme="minorHAnsi" w:eastAsiaTheme="minorEastAsia" w:hAnsiTheme="minorHAnsi"/>
          <w:b/>
          <w:sz w:val="20"/>
        </w:rPr>
        <w:sectPr w:rsidR="00C64203" w:rsidRPr="00E50F72" w:rsidSect="00C64203">
          <w:pgSz w:w="11906" w:h="16838"/>
          <w:pgMar w:top="1985" w:right="926" w:bottom="1000" w:left="1080" w:header="851" w:footer="992" w:gutter="0"/>
          <w:cols w:space="425"/>
          <w:docGrid w:type="lines" w:linePitch="400"/>
        </w:sectPr>
      </w:pPr>
      <w:r w:rsidRPr="00E50F72">
        <w:rPr>
          <w:rFonts w:asciiTheme="minorHAnsi" w:eastAsiaTheme="minorEastAsia" w:hAnsiTheme="minorHAnsi"/>
          <w:b/>
          <w:noProof/>
          <w:sz w:val="20"/>
          <w:lang w:val="en-US"/>
        </w:rPr>
        <w:drawing>
          <wp:anchor distT="0" distB="0" distL="114300" distR="114300" simplePos="0" relativeHeight="251659264" behindDoc="0" locked="0" layoutInCell="1" allowOverlap="1" wp14:anchorId="4A1F9D98" wp14:editId="39EDA3EA">
            <wp:simplePos x="0" y="0"/>
            <wp:positionH relativeFrom="column">
              <wp:posOffset>114300</wp:posOffset>
            </wp:positionH>
            <wp:positionV relativeFrom="paragraph">
              <wp:posOffset>127000</wp:posOffset>
            </wp:positionV>
            <wp:extent cx="5257800" cy="3221355"/>
            <wp:effectExtent l="0" t="0" r="0" b="4445"/>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221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0F72">
        <w:rPr>
          <w:rFonts w:asciiTheme="minorHAnsi" w:eastAsiaTheme="minorEastAsia" w:hAnsiTheme="minorHAnsi"/>
          <w:b/>
          <w:noProof/>
          <w:sz w:val="20"/>
          <w:lang w:val="en-US"/>
        </w:rPr>
        <w:drawing>
          <wp:anchor distT="0" distB="0" distL="114300" distR="114300" simplePos="0" relativeHeight="251660288" behindDoc="0" locked="0" layoutInCell="1" allowOverlap="1" wp14:anchorId="6CB61DB9" wp14:editId="219F3A9E">
            <wp:simplePos x="0" y="0"/>
            <wp:positionH relativeFrom="column">
              <wp:posOffset>571500</wp:posOffset>
            </wp:positionH>
            <wp:positionV relativeFrom="paragraph">
              <wp:posOffset>3565525</wp:posOffset>
            </wp:positionV>
            <wp:extent cx="4686300" cy="3511550"/>
            <wp:effectExtent l="0" t="0" r="12700" b="0"/>
            <wp:wrapNone/>
            <wp:docPr id="6" name="図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51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97BB5E6" w14:textId="77777777" w:rsidR="00C64203" w:rsidRPr="00E50F72" w:rsidRDefault="00C64203" w:rsidP="00C64203">
      <w:pPr>
        <w:ind w:left="240" w:right="240"/>
        <w:rPr>
          <w:rFonts w:asciiTheme="minorHAnsi" w:eastAsiaTheme="minorEastAsia" w:hAnsiTheme="minorHAnsi"/>
          <w:b/>
          <w:sz w:val="20"/>
        </w:rPr>
      </w:pPr>
      <w:r w:rsidRPr="00E50F72">
        <w:rPr>
          <w:rFonts w:asciiTheme="minorHAnsi" w:eastAsiaTheme="minorEastAsia" w:hAnsiTheme="minorHAnsi"/>
          <w:b/>
          <w:sz w:val="20"/>
        </w:rPr>
        <w:t xml:space="preserve">　</w:t>
      </w:r>
      <w:r w:rsidRPr="00E50F72">
        <w:rPr>
          <w:rFonts w:asciiTheme="minorHAnsi" w:eastAsiaTheme="minorEastAsia" w:hAnsiTheme="minorHAnsi"/>
          <w:b/>
          <w:sz w:val="20"/>
        </w:rPr>
        <w:t>6</w:t>
      </w:r>
      <w:r w:rsidRPr="00E50F72">
        <w:rPr>
          <w:rFonts w:asciiTheme="minorHAnsi" w:eastAsiaTheme="minorEastAsia" w:hAnsiTheme="minorHAnsi"/>
          <w:b/>
          <w:sz w:val="20"/>
        </w:rPr>
        <w:t>．夜と昼、海と島々、日常生活（私のもの）と公のもの</w:t>
      </w:r>
    </w:p>
    <w:p w14:paraId="69FDE73C" w14:textId="77777777" w:rsidR="00C64203" w:rsidRPr="00E50F72" w:rsidRDefault="00C64203" w:rsidP="00C64203">
      <w:pPr>
        <w:ind w:left="240" w:right="240"/>
        <w:rPr>
          <w:rFonts w:asciiTheme="minorHAnsi" w:eastAsiaTheme="minorEastAsia" w:hAnsiTheme="minorHAnsi"/>
          <w:sz w:val="20"/>
          <w:lang w:val="fr-CH"/>
        </w:rPr>
      </w:pPr>
    </w:p>
    <w:p w14:paraId="4C9CC8DB"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「連続してあるのは夜なのです。存在がその身を浸しているのは此処なのです。連続した長い織物を成しているのは夜なのです。</w:t>
      </w:r>
    </w:p>
    <w:p w14:paraId="35D24E27"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終わりなく連続した織物、此処では昼は単に数々の穴をうがつもの、つまり透かしの入った布地に開けられた穴のような、個々の昼でしかないのです。」</w:t>
      </w:r>
    </w:p>
    <w:p w14:paraId="600D0AC7"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sidRPr="00E50F72">
        <w:rPr>
          <w:rFonts w:asciiTheme="minorHAnsi" w:eastAsiaTheme="minorEastAsia" w:hAnsiTheme="minorHAnsi"/>
          <w:sz w:val="20"/>
          <w:lang w:val="fr-CH"/>
        </w:rPr>
        <w:t>OPC,</w:t>
      </w:r>
      <w:r w:rsidRPr="00E50F72">
        <w:rPr>
          <w:rFonts w:asciiTheme="minorHAnsi" w:eastAsiaTheme="minorEastAsia" w:hAnsiTheme="minorHAnsi"/>
          <w:sz w:val="20"/>
          <w:lang w:val="fr-CH"/>
        </w:rPr>
        <w:t>６６２）</w:t>
      </w:r>
    </w:p>
    <w:p w14:paraId="6F63619C"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sidRPr="00E50F72">
        <w:rPr>
          <w:rFonts w:asciiTheme="minorHAnsi" w:eastAsiaTheme="minorEastAsia" w:hAnsiTheme="minorHAnsi"/>
          <w:sz w:val="20"/>
          <w:lang w:val="fr-CH"/>
        </w:rPr>
        <w:t>「数ある昼は、海を突き刺し海を裂く</w:t>
      </w:r>
    </w:p>
    <w:p w14:paraId="52A49E66"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大小の島々</w:t>
      </w:r>
    </w:p>
    <w:p w14:paraId="105D8B4B"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しかし、かれらは深い海のうえに、背負われていなければ居られない。</w:t>
      </w:r>
    </w:p>
    <w:p w14:paraId="6FB586B9"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sidRPr="00E50F72">
        <w:rPr>
          <w:rFonts w:asciiTheme="minorHAnsi" w:eastAsiaTheme="minorEastAsia" w:hAnsiTheme="minorHAnsi"/>
          <w:sz w:val="20"/>
          <w:lang w:val="fr-CH"/>
        </w:rPr>
        <w:t>[…]</w:t>
      </w:r>
    </w:p>
    <w:p w14:paraId="21FE562E"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sidRPr="00E50F72">
        <w:rPr>
          <w:rFonts w:asciiTheme="minorHAnsi" w:eastAsiaTheme="minorEastAsia" w:hAnsiTheme="minorHAnsi"/>
          <w:sz w:val="20"/>
          <w:lang w:val="fr-CH"/>
        </w:rPr>
        <w:t>でも夜よおまえは、チィベリアのちいさな湖ではなく</w:t>
      </w:r>
    </w:p>
    <w:p w14:paraId="353CD6A3"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聖パウロが航海した、深い海そのもの</w:t>
      </w:r>
    </w:p>
    <w:p w14:paraId="7A030055"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これらすべての昼は、ばらばらになった肢体でしかない</w:t>
      </w:r>
    </w:p>
    <w:p w14:paraId="6030A3E7"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昼は水面に浮かび上がるもの、けれども、昼は、水の中にどっぶりと、</w:t>
      </w:r>
    </w:p>
    <w:p w14:paraId="450CCBD4"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夜の中にどっぷりと　据えられていなければならない」</w:t>
      </w:r>
    </w:p>
    <w:p w14:paraId="16F467F9"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sidRPr="00E50F72">
        <w:rPr>
          <w:rFonts w:asciiTheme="minorHAnsi" w:eastAsiaTheme="minorEastAsia" w:hAnsiTheme="minorHAnsi"/>
          <w:sz w:val="20"/>
          <w:lang w:val="fr-CH"/>
        </w:rPr>
        <w:t xml:space="preserve">                       </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OPC,</w:t>
      </w:r>
      <w:r w:rsidRPr="00E50F72">
        <w:rPr>
          <w:rFonts w:asciiTheme="minorHAnsi" w:eastAsiaTheme="minorEastAsia" w:hAnsiTheme="minorHAnsi"/>
          <w:sz w:val="20"/>
          <w:lang w:val="fr-CH"/>
        </w:rPr>
        <w:t>６６４）</w:t>
      </w:r>
    </w:p>
    <w:p w14:paraId="39457AC6"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sidRPr="00E50F72">
        <w:rPr>
          <w:rFonts w:asciiTheme="minorHAnsi" w:eastAsiaTheme="minorEastAsia" w:hAnsiTheme="minorHAnsi"/>
          <w:sz w:val="20"/>
          <w:lang w:val="fr-CH"/>
        </w:rPr>
        <w:t>「そして神の存在は絶え間なく</w:t>
      </w:r>
    </w:p>
    <w:p w14:paraId="3983C410"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その永遠の源とその深い夜の中からくみ続け</w:t>
      </w:r>
    </w:p>
    <w:p w14:paraId="0F057441"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神自身とその増大が</w:t>
      </w:r>
    </w:p>
    <w:p w14:paraId="5F499E4E"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人間の救いと世界の力となってあふれる」</w:t>
      </w:r>
    </w:p>
    <w:p w14:paraId="264AF51F"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sidRPr="00E50F72">
        <w:rPr>
          <w:rFonts w:asciiTheme="minorHAnsi" w:eastAsiaTheme="minorEastAsia" w:hAnsiTheme="minorHAnsi"/>
          <w:sz w:val="20"/>
          <w:lang w:val="fr-CH"/>
        </w:rPr>
        <w:t>(Eve, OPC,992)</w:t>
      </w:r>
    </w:p>
    <w:p w14:paraId="24AA777C" w14:textId="77777777" w:rsidR="00C64203" w:rsidRPr="00E50F72" w:rsidRDefault="00C64203" w:rsidP="00C64203">
      <w:pPr>
        <w:numPr>
          <w:ilvl w:val="0"/>
          <w:numId w:val="4"/>
        </w:numPr>
        <w:ind w:leftChars="0" w:left="960" w:rightChars="0" w:right="240"/>
        <w:rPr>
          <w:rFonts w:asciiTheme="minorHAnsi" w:eastAsiaTheme="minorEastAsia" w:hAnsiTheme="minorHAnsi"/>
          <w:b/>
          <w:sz w:val="20"/>
          <w:lang w:val="fr-CH"/>
        </w:rPr>
      </w:pPr>
      <w:r w:rsidRPr="00E50F72">
        <w:rPr>
          <w:rFonts w:asciiTheme="minorHAnsi" w:eastAsiaTheme="minorEastAsia" w:hAnsiTheme="minorHAnsi"/>
          <w:b/>
          <w:sz w:val="20"/>
        </w:rPr>
        <w:t>幼子の信頼</w:t>
      </w:r>
    </w:p>
    <w:p w14:paraId="3AB6A5FE"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p>
    <w:p w14:paraId="0C0AC1DD"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「神は言う</w:t>
      </w:r>
    </w:p>
    <w:p w14:paraId="13BC04CB"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祈りながらまどろむ幼子ほど</w:t>
      </w:r>
    </w:p>
    <w:p w14:paraId="2F109A7E"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世の中で美しいものを私は知らない」</w:t>
      </w:r>
    </w:p>
    <w:p w14:paraId="2B0396D6"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sidRPr="00E50F72">
        <w:rPr>
          <w:rFonts w:asciiTheme="minorHAnsi" w:eastAsiaTheme="minorEastAsia" w:hAnsiTheme="minorHAnsi"/>
          <w:sz w:val="20"/>
          <w:lang w:val="fr-CH"/>
        </w:rPr>
        <w:t>OPC,</w:t>
      </w:r>
      <w:r w:rsidRPr="00E50F72">
        <w:rPr>
          <w:rFonts w:asciiTheme="minorHAnsi" w:eastAsiaTheme="minorEastAsia" w:hAnsiTheme="minorHAnsi"/>
          <w:sz w:val="20"/>
          <w:lang w:val="fr-CH"/>
        </w:rPr>
        <w:t>７８９）</w:t>
      </w:r>
    </w:p>
    <w:p w14:paraId="43BE5906"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「夜は子供たちにとって　続いている、</w:t>
      </w:r>
    </w:p>
    <w:p w14:paraId="786A0761"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いのちを支える根底そのもの、存在そのもの</w:t>
      </w:r>
    </w:p>
    <w:p w14:paraId="16AA0A07"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その身を浸し　その身を養い　その身を造り再生する場所</w:t>
      </w:r>
    </w:p>
    <w:p w14:paraId="144F76B4"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実在なのです　　」　　　　　　　　　　（</w:t>
      </w:r>
      <w:r w:rsidRPr="00E50F72">
        <w:rPr>
          <w:rFonts w:asciiTheme="minorHAnsi" w:eastAsiaTheme="minorEastAsia" w:hAnsiTheme="minorHAnsi"/>
          <w:sz w:val="20"/>
          <w:lang w:val="fr-CH"/>
        </w:rPr>
        <w:t>OPC,</w:t>
      </w:r>
      <w:r w:rsidRPr="00E50F72">
        <w:rPr>
          <w:rFonts w:asciiTheme="minorHAnsi" w:eastAsiaTheme="minorEastAsia" w:hAnsiTheme="minorHAnsi"/>
          <w:sz w:val="20"/>
          <w:lang w:val="fr-CH"/>
        </w:rPr>
        <w:t>６６０）</w:t>
      </w:r>
    </w:p>
    <w:p w14:paraId="478987CB" w14:textId="77777777" w:rsidR="00C64203" w:rsidRPr="00E50F72" w:rsidRDefault="00C64203" w:rsidP="00C64203">
      <w:pPr>
        <w:ind w:left="240" w:right="240"/>
        <w:rPr>
          <w:rFonts w:asciiTheme="minorHAnsi" w:eastAsiaTheme="minorEastAsia" w:hAnsiTheme="minorHAnsi"/>
          <w:sz w:val="20"/>
          <w:lang w:val="fr-CH"/>
        </w:rPr>
      </w:pPr>
    </w:p>
    <w:p w14:paraId="022B5DA0"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あなたたちの目と頭をいっぱいにし、あふれ落ちてくるこの涙を明日にゆだねなさい。なぜなら神であるわたしが、今日から明日までの間に通り過ぎていくかもしれないから。人間の知恵は言う、不幸なるかな明日にのばす者と。だがわたしは言う、幸いなるかな、幸いなるかな、明日に委ねる者と。委ねるものは幸い、つまり言い換えるなら、幸いなるかな、希望する者、そして眠る者。」　　　（</w:t>
      </w:r>
      <w:r w:rsidRPr="00E50F72">
        <w:rPr>
          <w:rFonts w:asciiTheme="minorHAnsi" w:eastAsiaTheme="minorEastAsia" w:hAnsiTheme="minorHAnsi"/>
          <w:sz w:val="20"/>
          <w:lang w:val="fr-CH"/>
        </w:rPr>
        <w:t>OPC,</w:t>
      </w:r>
      <w:r w:rsidRPr="00E50F72">
        <w:rPr>
          <w:rFonts w:asciiTheme="minorHAnsi" w:eastAsiaTheme="minorEastAsia" w:hAnsiTheme="minorHAnsi"/>
          <w:sz w:val="20"/>
          <w:lang w:val="fr-CH"/>
        </w:rPr>
        <w:t>６５９）</w:t>
      </w:r>
    </w:p>
    <w:p w14:paraId="54B385A9" w14:textId="77777777" w:rsidR="00C64203" w:rsidRPr="00E50F72" w:rsidRDefault="00C64203" w:rsidP="00C64203">
      <w:pPr>
        <w:ind w:left="240" w:right="240"/>
        <w:rPr>
          <w:rFonts w:asciiTheme="minorHAnsi" w:eastAsiaTheme="minorEastAsia" w:hAnsiTheme="minorHAnsi"/>
          <w:sz w:val="20"/>
          <w:lang w:val="fr-CH"/>
        </w:rPr>
      </w:pPr>
    </w:p>
    <w:p w14:paraId="061B89A1" w14:textId="77777777" w:rsidR="00C64203" w:rsidRPr="00E50F72" w:rsidRDefault="00C64203" w:rsidP="00C64203">
      <w:pPr>
        <w:ind w:left="240" w:right="240"/>
        <w:rPr>
          <w:rFonts w:asciiTheme="minorHAnsi" w:eastAsiaTheme="minorEastAsia" w:hAnsiTheme="minorHAnsi"/>
          <w:sz w:val="20"/>
          <w:lang w:val="fr-CH"/>
        </w:rPr>
      </w:pPr>
    </w:p>
    <w:p w14:paraId="697B98D0" w14:textId="77777777" w:rsidR="00C64203" w:rsidRPr="00E50F72" w:rsidRDefault="00C64203" w:rsidP="00C64203">
      <w:pPr>
        <w:numPr>
          <w:ilvl w:val="0"/>
          <w:numId w:val="4"/>
        </w:numPr>
        <w:ind w:leftChars="0" w:left="960" w:rightChars="0" w:right="240"/>
        <w:rPr>
          <w:rFonts w:asciiTheme="minorHAnsi" w:eastAsiaTheme="minorEastAsia" w:hAnsiTheme="minorHAnsi"/>
          <w:sz w:val="20"/>
          <w:lang w:val="fr-CH"/>
        </w:rPr>
      </w:pPr>
      <w:r w:rsidRPr="00E50F72">
        <w:rPr>
          <w:rFonts w:asciiTheme="minorHAnsi" w:eastAsiaTheme="minorEastAsia" w:hAnsiTheme="minorHAnsi"/>
          <w:b/>
          <w:sz w:val="20"/>
        </w:rPr>
        <w:t xml:space="preserve">希望の賛歌　</w:t>
      </w:r>
      <w:r w:rsidRPr="00E50F72">
        <w:rPr>
          <w:rFonts w:asciiTheme="minorHAnsi" w:eastAsiaTheme="minorEastAsia" w:hAnsiTheme="minorHAnsi"/>
          <w:sz w:val="20"/>
        </w:rPr>
        <w:t xml:space="preserve">　　　　　テクストは別紙「希望の神秘へ」参照</w:t>
      </w:r>
    </w:p>
    <w:p w14:paraId="45A24DA9"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rPr>
        <w:t xml:space="preserve">　</w:t>
      </w:r>
    </w:p>
    <w:p w14:paraId="7E8A2E06" w14:textId="77777777" w:rsidR="00C64203" w:rsidRPr="00E50F72" w:rsidRDefault="00C64203" w:rsidP="00C64203">
      <w:pPr>
        <w:numPr>
          <w:ilvl w:val="0"/>
          <w:numId w:val="4"/>
        </w:numPr>
        <w:ind w:leftChars="0" w:left="960" w:rightChars="0" w:right="240"/>
        <w:rPr>
          <w:rFonts w:asciiTheme="minorHAnsi" w:eastAsiaTheme="minorEastAsia" w:hAnsiTheme="minorHAnsi"/>
          <w:b/>
          <w:sz w:val="20"/>
          <w:lang w:val="fr-CH"/>
        </w:rPr>
      </w:pPr>
      <w:r w:rsidRPr="00E50F72">
        <w:rPr>
          <w:rFonts w:asciiTheme="minorHAnsi" w:eastAsiaTheme="minorEastAsia" w:hAnsiTheme="minorHAnsi"/>
          <w:b/>
          <w:sz w:val="20"/>
        </w:rPr>
        <w:t>聖母マリア　無限に小さいお方であるから、無限に偉大な方</w:t>
      </w:r>
    </w:p>
    <w:p w14:paraId="16149006" w14:textId="77777777" w:rsidR="00C64203" w:rsidRPr="00E50F72" w:rsidRDefault="00C64203" w:rsidP="00C64203">
      <w:pPr>
        <w:ind w:left="240" w:right="240"/>
        <w:rPr>
          <w:rFonts w:asciiTheme="minorHAnsi" w:eastAsiaTheme="minorEastAsia" w:hAnsiTheme="minorHAnsi"/>
          <w:b/>
          <w:sz w:val="20"/>
          <w:lang w:val="fr-CH"/>
        </w:rPr>
      </w:pPr>
    </w:p>
    <w:p w14:paraId="2DE5E2C3"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「そんな時、勇気を奮い起こして</w:t>
      </w:r>
    </w:p>
    <w:p w14:paraId="67392F99"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すべてのものの上におられるひとのところへ、直接行かなければなりません。</w:t>
      </w:r>
    </w:p>
    <w:p w14:paraId="17E3FBD8"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無限に貧しくもあるからこそ、</w:t>
      </w:r>
    </w:p>
    <w:p w14:paraId="2041393B"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無限に豊かであるひとのところへ</w:t>
      </w:r>
    </w:p>
    <w:p w14:paraId="013D42E9" w14:textId="77777777" w:rsidR="00C64203" w:rsidRPr="00E50F72" w:rsidRDefault="00C64203" w:rsidP="00C64203">
      <w:pPr>
        <w:ind w:left="240" w:right="240"/>
        <w:rPr>
          <w:rFonts w:asciiTheme="minorHAnsi" w:eastAsiaTheme="minorEastAsia" w:hAnsiTheme="minorHAnsi"/>
          <w:sz w:val="20"/>
          <w:lang w:val="fr-CH"/>
        </w:rPr>
      </w:pPr>
    </w:p>
    <w:p w14:paraId="263C9A25"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無限にへりくだってもいかれるからこそ、</w:t>
      </w:r>
    </w:p>
    <w:p w14:paraId="7DF24B71"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無限に高くあるひとのところへ</w:t>
      </w:r>
    </w:p>
    <w:p w14:paraId="534516C3" w14:textId="77777777" w:rsidR="00C64203" w:rsidRPr="00E50F72" w:rsidRDefault="00C64203" w:rsidP="00C64203">
      <w:pPr>
        <w:ind w:left="240" w:right="240"/>
        <w:rPr>
          <w:rFonts w:asciiTheme="minorHAnsi" w:eastAsiaTheme="minorEastAsia" w:hAnsiTheme="minorHAnsi"/>
          <w:sz w:val="20"/>
          <w:lang w:val="fr-CH"/>
        </w:rPr>
      </w:pPr>
    </w:p>
    <w:p w14:paraId="1C871DDE"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無限に小さいものであるからこそ、</w:t>
      </w:r>
    </w:p>
    <w:p w14:paraId="06919E20"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無限に偉大であるひとのところへ」</w:t>
      </w:r>
      <w:r w:rsidRPr="00E50F72">
        <w:rPr>
          <w:rFonts w:asciiTheme="minorHAnsi" w:eastAsiaTheme="minorEastAsia" w:hAnsiTheme="minorHAnsi"/>
          <w:sz w:val="20"/>
          <w:lang w:val="fr-CH"/>
        </w:rPr>
        <w:t xml:space="preserve">                  (OPC,567-568)</w:t>
      </w:r>
    </w:p>
    <w:p w14:paraId="1B6BE840" w14:textId="77777777" w:rsidR="00C64203" w:rsidRPr="00E50F72" w:rsidRDefault="00C64203" w:rsidP="00C64203">
      <w:pPr>
        <w:ind w:left="240" w:right="240"/>
        <w:rPr>
          <w:rFonts w:asciiTheme="minorHAnsi" w:eastAsiaTheme="minorEastAsia" w:hAnsiTheme="minorHAnsi"/>
          <w:sz w:val="20"/>
        </w:rPr>
      </w:pPr>
    </w:p>
    <w:p w14:paraId="15B9A2B0" w14:textId="77777777" w:rsidR="00C64203" w:rsidRPr="00E50F72" w:rsidRDefault="00C64203" w:rsidP="00C64203">
      <w:pPr>
        <w:numPr>
          <w:ilvl w:val="0"/>
          <w:numId w:val="4"/>
        </w:numPr>
        <w:ind w:leftChars="0" w:left="960" w:rightChars="0" w:right="240"/>
        <w:rPr>
          <w:rFonts w:asciiTheme="minorHAnsi" w:eastAsiaTheme="minorEastAsia" w:hAnsiTheme="minorHAnsi"/>
          <w:b/>
          <w:sz w:val="20"/>
          <w:lang w:val="fr-CH"/>
        </w:rPr>
      </w:pPr>
      <w:r w:rsidRPr="00E50F72">
        <w:rPr>
          <w:rFonts w:asciiTheme="minorHAnsi" w:eastAsiaTheme="minorEastAsia" w:hAnsiTheme="minorHAnsi"/>
          <w:b/>
          <w:sz w:val="20"/>
        </w:rPr>
        <w:t>ナザレでの日常生活　＿キリストに倣うこと＿</w:t>
      </w:r>
    </w:p>
    <w:p w14:paraId="0DA2FFB3" w14:textId="77777777" w:rsidR="00C64203" w:rsidRPr="00E50F72" w:rsidRDefault="00C64203" w:rsidP="00C64203">
      <w:pPr>
        <w:ind w:left="240" w:right="240"/>
        <w:rPr>
          <w:rFonts w:asciiTheme="minorHAnsi" w:eastAsiaTheme="minorEastAsia" w:hAnsiTheme="minorHAnsi"/>
          <w:b/>
          <w:sz w:val="20"/>
          <w:lang w:val="fr-CH"/>
        </w:rPr>
      </w:pPr>
    </w:p>
    <w:p w14:paraId="41382DA0"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「大切なこと、それは、どこかに行くことではない。</w:t>
      </w:r>
    </w:p>
    <w:p w14:paraId="233B246D"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どこか、地上のどこかにたどりつく事ではない。それは、行くこと、いつも行くこと、それとは反対に、行き着かないことなのだ。それは、普通の日々における小さな行列の中を、小さく歩いて行くことなのだ。それこそ、救いのために大きなものなのだ。」</w:t>
      </w:r>
      <w:r w:rsidRPr="00E50F72">
        <w:rPr>
          <w:rFonts w:asciiTheme="minorHAnsi" w:eastAsiaTheme="minorEastAsia" w:hAnsiTheme="minorHAnsi"/>
          <w:sz w:val="20"/>
          <w:lang w:val="fr-CH"/>
        </w:rPr>
        <w:t>(OPC,649)</w:t>
      </w:r>
    </w:p>
    <w:p w14:paraId="2EF12026"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「イエスの、貧しい者、惨めな者、謙虚な者、人の目からは隠された者、公的な者を持たない者との間にある、親しいつながり」</w:t>
      </w:r>
      <w:r w:rsidRPr="00E50F72">
        <w:rPr>
          <w:rFonts w:asciiTheme="minorHAnsi" w:eastAsiaTheme="minorEastAsia" w:hAnsiTheme="minorHAnsi"/>
          <w:sz w:val="20"/>
          <w:lang w:val="fr-CH"/>
        </w:rPr>
        <w:t xml:space="preserve">(OCPIII, </w:t>
      </w:r>
      <w:r w:rsidRPr="00E50F72">
        <w:rPr>
          <w:rFonts w:asciiTheme="minorHAnsi" w:eastAsiaTheme="minorEastAsia" w:hAnsiTheme="minorHAnsi"/>
          <w:i/>
          <w:sz w:val="20"/>
          <w:lang w:val="fr-CH"/>
        </w:rPr>
        <w:t>Un nouveau théologien,</w:t>
      </w:r>
      <w:r w:rsidRPr="00E50F72">
        <w:rPr>
          <w:rFonts w:asciiTheme="minorHAnsi" w:eastAsiaTheme="minorEastAsia" w:hAnsiTheme="minorHAnsi"/>
          <w:sz w:val="20"/>
          <w:lang w:val="fr-CH"/>
        </w:rPr>
        <w:t>p.).</w:t>
      </w:r>
    </w:p>
    <w:p w14:paraId="736B0E45"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「数え切れないほどの、キリストを信じる人々が、ただひたすらナザレトの仕事場を見つめながら、生きて、死んで、天国に至り、救いに至ったのだ。」</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 xml:space="preserve">　</w:t>
      </w:r>
    </w:p>
    <w:p w14:paraId="6D0F5D4E"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すべての仕事場はナザレトの仕事場の映しである。　</w:t>
      </w:r>
      <w:r w:rsidRPr="00E50F72">
        <w:rPr>
          <w:rFonts w:asciiTheme="minorHAnsi" w:eastAsiaTheme="minorEastAsia" w:hAnsiTheme="minorHAnsi"/>
          <w:sz w:val="20"/>
          <w:lang w:val="fr-CH"/>
        </w:rPr>
        <w:t>[…]</w:t>
      </w:r>
    </w:p>
    <w:p w14:paraId="017B7D70"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天国はこのような小さな人々でいっぱいなのである。</w:t>
      </w:r>
      <w:r w:rsidRPr="00E50F72">
        <w:rPr>
          <w:rFonts w:asciiTheme="minorHAnsi" w:eastAsiaTheme="minorEastAsia" w:hAnsiTheme="minorHAnsi"/>
          <w:sz w:val="20"/>
          <w:lang w:val="fr-CH"/>
        </w:rPr>
        <w:t>[…]</w:t>
      </w:r>
    </w:p>
    <w:p w14:paraId="7987EE27"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イエスは、本質的に、貧しい者の神なのである。</w:t>
      </w:r>
    </w:p>
    <w:p w14:paraId="6EC83E69" w14:textId="77777777" w:rsidR="00C64203" w:rsidRPr="00E50F72" w:rsidRDefault="00C64203" w:rsidP="00C64203">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天国は、小さな人々の天国なのだ」　</w:t>
      </w:r>
      <w:r w:rsidRPr="00E50F72">
        <w:rPr>
          <w:rFonts w:asciiTheme="minorHAnsi" w:eastAsiaTheme="minorEastAsia" w:hAnsiTheme="minorHAnsi"/>
          <w:sz w:val="20"/>
          <w:lang w:val="fr-CH"/>
        </w:rPr>
        <w:t>(OCP III,409)</w:t>
      </w:r>
    </w:p>
    <w:p w14:paraId="130F2B46" w14:textId="77777777" w:rsidR="00C64203" w:rsidRPr="00E50F72" w:rsidRDefault="00C64203" w:rsidP="00497DC7">
      <w:pPr>
        <w:pStyle w:val="corpsdetextechampion3"/>
        <w:spacing w:before="0" w:after="0" w:line="240" w:lineRule="auto"/>
        <w:ind w:left="240" w:right="240" w:firstLine="284"/>
        <w:rPr>
          <w:rFonts w:asciiTheme="minorHAnsi" w:eastAsiaTheme="minorEastAsia" w:hAnsiTheme="minorHAnsi"/>
          <w:sz w:val="20"/>
        </w:rPr>
      </w:pPr>
    </w:p>
    <w:p w14:paraId="47FBC9E9" w14:textId="77777777" w:rsidR="00497DC7" w:rsidRPr="00E50F72" w:rsidRDefault="00497DC7" w:rsidP="00072D53">
      <w:pPr>
        <w:pStyle w:val="a3"/>
        <w:ind w:leftChars="0" w:left="567" w:right="240"/>
        <w:rPr>
          <w:rFonts w:asciiTheme="minorHAnsi" w:eastAsiaTheme="minorEastAsia" w:hAnsiTheme="minorHAnsi"/>
          <w:b/>
          <w:sz w:val="20"/>
        </w:rPr>
      </w:pPr>
    </w:p>
    <w:p w14:paraId="217DD34D" w14:textId="77777777" w:rsidR="00072D53" w:rsidRPr="00E50F72" w:rsidRDefault="00072D53" w:rsidP="00072D53">
      <w:pPr>
        <w:pStyle w:val="a3"/>
        <w:ind w:leftChars="0" w:left="567" w:right="240"/>
        <w:rPr>
          <w:rFonts w:asciiTheme="minorHAnsi" w:eastAsiaTheme="minorEastAsia" w:hAnsiTheme="minorHAnsi"/>
          <w:b/>
          <w:sz w:val="20"/>
        </w:rPr>
      </w:pPr>
      <w:r w:rsidRPr="00E50F72">
        <w:rPr>
          <w:rFonts w:asciiTheme="minorHAnsi" w:eastAsiaTheme="minorEastAsia" w:hAnsiTheme="minorHAnsi"/>
          <w:b/>
          <w:sz w:val="20"/>
        </w:rPr>
        <w:t xml:space="preserve">2. </w:t>
      </w:r>
      <w:r w:rsidR="00D87CE8" w:rsidRPr="00E50F72">
        <w:rPr>
          <w:rFonts w:asciiTheme="minorHAnsi" w:eastAsiaTheme="minorEastAsia" w:hAnsiTheme="minorHAnsi"/>
          <w:b/>
          <w:sz w:val="20"/>
        </w:rPr>
        <w:t>マリアのヴィジョンと完き委託</w:t>
      </w:r>
    </w:p>
    <w:p w14:paraId="4E0102C4" w14:textId="25FEDBEC" w:rsidR="009D0A1E" w:rsidRPr="00E50F72" w:rsidRDefault="009D0A1E" w:rsidP="00072D53">
      <w:pPr>
        <w:pStyle w:val="a3"/>
        <w:ind w:leftChars="0" w:left="567" w:right="240"/>
        <w:rPr>
          <w:rFonts w:asciiTheme="minorHAnsi" w:eastAsiaTheme="minorEastAsia" w:hAnsiTheme="minorHAnsi"/>
          <w:b/>
          <w:sz w:val="20"/>
        </w:rPr>
      </w:pPr>
      <w:r w:rsidRPr="00E50F72">
        <w:rPr>
          <w:rFonts w:asciiTheme="minorHAnsi" w:eastAsiaTheme="minorEastAsia" w:hAnsiTheme="minorHAnsi"/>
          <w:b/>
          <w:sz w:val="20"/>
        </w:rPr>
        <w:t>antinomies, comme caractéristiques de l’expérience mystiques par les dons du Saint Esprit.</w:t>
      </w:r>
    </w:p>
    <w:p w14:paraId="731FFAC6" w14:textId="77777777" w:rsidR="00D87CE8" w:rsidRPr="00E50F72" w:rsidRDefault="00072D53" w:rsidP="00D87CE8">
      <w:pPr>
        <w:pStyle w:val="a3"/>
        <w:ind w:leftChars="0" w:left="567" w:right="240"/>
        <w:rPr>
          <w:rFonts w:asciiTheme="minorHAnsi" w:eastAsiaTheme="minorEastAsia" w:hAnsiTheme="minorHAnsi"/>
          <w:b/>
          <w:sz w:val="20"/>
        </w:rPr>
      </w:pPr>
      <w:r w:rsidRPr="00E50F72">
        <w:rPr>
          <w:rFonts w:asciiTheme="minorHAnsi" w:eastAsiaTheme="minorEastAsia" w:hAnsiTheme="minorHAnsi"/>
          <w:b/>
          <w:sz w:val="20"/>
        </w:rPr>
        <w:t>3</w:t>
      </w:r>
      <w:r w:rsidR="00D87CE8" w:rsidRPr="00E50F72">
        <w:rPr>
          <w:rFonts w:asciiTheme="minorHAnsi" w:eastAsiaTheme="minorEastAsia" w:hAnsiTheme="minorHAnsi"/>
          <w:b/>
          <w:sz w:val="20"/>
        </w:rPr>
        <w:t>「夜」のイマージュ</w:t>
      </w:r>
    </w:p>
    <w:p w14:paraId="2CE47AE9" w14:textId="77777777" w:rsidR="00072D53" w:rsidRPr="00E50F72" w:rsidRDefault="00072D53" w:rsidP="00D87CE8">
      <w:pPr>
        <w:pStyle w:val="a3"/>
        <w:ind w:leftChars="0" w:left="567" w:right="240"/>
        <w:rPr>
          <w:rFonts w:asciiTheme="minorHAnsi" w:eastAsiaTheme="minorEastAsia" w:hAnsiTheme="minorHAnsi"/>
          <w:b/>
          <w:sz w:val="20"/>
        </w:rPr>
      </w:pPr>
    </w:p>
    <w:p w14:paraId="544C1595" w14:textId="77777777" w:rsidR="00072D53" w:rsidRPr="00E50F72" w:rsidRDefault="00072D53" w:rsidP="00072D53">
      <w:pPr>
        <w:ind w:leftChars="0" w:left="240" w:right="240"/>
        <w:rPr>
          <w:rFonts w:asciiTheme="minorHAnsi" w:eastAsiaTheme="minorEastAsia" w:hAnsiTheme="minorHAnsi"/>
          <w:b/>
          <w:sz w:val="20"/>
        </w:rPr>
      </w:pPr>
      <w:r w:rsidRPr="00E50F72">
        <w:rPr>
          <w:rFonts w:asciiTheme="minorHAnsi" w:eastAsiaTheme="minorEastAsia" w:hAnsiTheme="minorHAnsi"/>
          <w:b/>
          <w:sz w:val="20"/>
        </w:rPr>
        <w:t xml:space="preserve">  </w:t>
      </w:r>
      <w:r w:rsidRPr="00E50F72">
        <w:rPr>
          <w:rFonts w:asciiTheme="minorHAnsi" w:eastAsiaTheme="minorEastAsia" w:hAnsiTheme="minorHAnsi"/>
          <w:b/>
          <w:sz w:val="20"/>
        </w:rPr>
        <w:t>受肉、贖罪、栄光　「アブラハムの神、哲学者の神にあらず」</w:t>
      </w:r>
    </w:p>
    <w:p w14:paraId="05E4E646" w14:textId="77777777" w:rsidR="00072D53" w:rsidRPr="00E50F72" w:rsidRDefault="00072D53" w:rsidP="00D87CE8">
      <w:pPr>
        <w:pStyle w:val="a3"/>
        <w:ind w:leftChars="0" w:left="567" w:right="240"/>
        <w:rPr>
          <w:rFonts w:asciiTheme="minorHAnsi" w:eastAsiaTheme="minorEastAsia" w:hAnsiTheme="minorHAnsi"/>
          <w:b/>
          <w:sz w:val="20"/>
        </w:rPr>
      </w:pPr>
      <w:r w:rsidRPr="00E50F72">
        <w:rPr>
          <w:rFonts w:asciiTheme="minorHAnsi" w:eastAsiaTheme="minorEastAsia" w:hAnsiTheme="minorHAnsi"/>
          <w:b/>
          <w:sz w:val="20"/>
        </w:rPr>
        <w:t>超越と内在</w:t>
      </w:r>
    </w:p>
    <w:p w14:paraId="3962C98C" w14:textId="77777777" w:rsidR="00C32042" w:rsidRPr="00E50F72" w:rsidRDefault="00072D53" w:rsidP="00072D53">
      <w:pPr>
        <w:pStyle w:val="a3"/>
        <w:ind w:leftChars="0" w:left="1560" w:right="240"/>
        <w:rPr>
          <w:rFonts w:asciiTheme="minorHAnsi" w:eastAsiaTheme="minorEastAsia" w:hAnsiTheme="minorHAnsi"/>
          <w:b/>
          <w:sz w:val="20"/>
        </w:rPr>
      </w:pPr>
      <w:r w:rsidRPr="00E50F72">
        <w:rPr>
          <w:rFonts w:asciiTheme="minorHAnsi" w:eastAsiaTheme="minorEastAsia" w:hAnsiTheme="minorHAnsi"/>
          <w:b/>
          <w:sz w:val="20"/>
        </w:rPr>
        <w:t>V.</w:t>
      </w:r>
      <w:r w:rsidR="00C32042" w:rsidRPr="00E50F72">
        <w:rPr>
          <w:rFonts w:asciiTheme="minorHAnsi" w:eastAsiaTheme="minorEastAsia" w:hAnsiTheme="minorHAnsi"/>
          <w:b/>
          <w:sz w:val="20"/>
        </w:rPr>
        <w:t>ベルクソンからペギー、ペギーからベルクソン</w:t>
      </w:r>
    </w:p>
    <w:p w14:paraId="1DDAC997" w14:textId="77777777" w:rsidR="00D87CE8" w:rsidRPr="00E50F72" w:rsidRDefault="00D87CE8" w:rsidP="00D87CE8">
      <w:pPr>
        <w:ind w:leftChars="0" w:left="240" w:right="240"/>
        <w:rPr>
          <w:rFonts w:asciiTheme="minorHAnsi" w:eastAsiaTheme="minorEastAsia" w:hAnsiTheme="minorHAnsi"/>
          <w:b/>
          <w:sz w:val="20"/>
        </w:rPr>
      </w:pPr>
      <w:r w:rsidRPr="00E50F72">
        <w:rPr>
          <w:rFonts w:asciiTheme="minorHAnsi" w:eastAsiaTheme="minorEastAsia" w:hAnsiTheme="minorHAnsi"/>
          <w:b/>
          <w:sz w:val="20"/>
        </w:rPr>
        <w:t xml:space="preserve">  </w:t>
      </w:r>
      <w:r w:rsidRPr="00E50F72">
        <w:rPr>
          <w:rFonts w:asciiTheme="minorHAnsi" w:eastAsiaTheme="minorEastAsia" w:hAnsiTheme="minorHAnsi"/>
          <w:b/>
          <w:sz w:val="20"/>
        </w:rPr>
        <w:t>受肉の詩学（</w:t>
      </w:r>
      <w:r w:rsidRPr="00E50F72">
        <w:rPr>
          <w:rFonts w:asciiTheme="minorHAnsi" w:eastAsiaTheme="minorEastAsia" w:hAnsiTheme="minorHAnsi"/>
          <w:b/>
          <w:sz w:val="20"/>
        </w:rPr>
        <w:t>poétique de l’Incarnation</w:t>
      </w:r>
      <w:r w:rsidRPr="00E50F72">
        <w:rPr>
          <w:rFonts w:asciiTheme="minorHAnsi" w:eastAsiaTheme="minorEastAsia" w:hAnsiTheme="minorHAnsi"/>
          <w:b/>
          <w:sz w:val="20"/>
        </w:rPr>
        <w:t>）</w:t>
      </w:r>
    </w:p>
    <w:p w14:paraId="6D747580" w14:textId="77777777" w:rsidR="00072D53" w:rsidRPr="00E50F72" w:rsidRDefault="00072D53" w:rsidP="00072D53">
      <w:pPr>
        <w:pStyle w:val="a3"/>
        <w:ind w:leftChars="0" w:left="567" w:right="240"/>
        <w:rPr>
          <w:rFonts w:asciiTheme="minorHAnsi" w:eastAsiaTheme="minorEastAsia" w:hAnsiTheme="minorHAnsi"/>
          <w:b/>
          <w:sz w:val="20"/>
        </w:rPr>
      </w:pPr>
      <w:r w:rsidRPr="00E50F72">
        <w:rPr>
          <w:rFonts w:asciiTheme="minorHAnsi" w:eastAsiaTheme="minorEastAsia" w:hAnsiTheme="minorHAnsi"/>
          <w:b/>
          <w:sz w:val="20"/>
        </w:rPr>
        <w:t xml:space="preserve">   </w:t>
      </w:r>
      <w:r w:rsidRPr="00E50F72">
        <w:rPr>
          <w:rFonts w:asciiTheme="minorHAnsi" w:eastAsiaTheme="minorEastAsia" w:hAnsiTheme="minorHAnsi"/>
          <w:b/>
          <w:sz w:val="20"/>
        </w:rPr>
        <w:t>ベルクソン哲学についての二つの覚え書き</w:t>
      </w:r>
    </w:p>
    <w:p w14:paraId="27CCB2ED" w14:textId="77777777" w:rsidR="00C32042" w:rsidRPr="00E50F72" w:rsidRDefault="00072D53" w:rsidP="00072D53">
      <w:pPr>
        <w:ind w:leftChars="0" w:left="0" w:right="240"/>
        <w:rPr>
          <w:rFonts w:asciiTheme="minorHAnsi" w:eastAsiaTheme="minorEastAsia" w:hAnsiTheme="minorHAnsi"/>
          <w:b/>
          <w:sz w:val="20"/>
        </w:rPr>
      </w:pPr>
      <w:r w:rsidRPr="00E50F72">
        <w:rPr>
          <w:rFonts w:asciiTheme="minorHAnsi" w:eastAsiaTheme="minorEastAsia" w:hAnsiTheme="minorHAnsi"/>
          <w:b/>
          <w:sz w:val="20"/>
        </w:rPr>
        <w:t xml:space="preserve">   </w:t>
      </w:r>
      <w:r w:rsidR="00C32042" w:rsidRPr="00E50F72">
        <w:rPr>
          <w:rFonts w:asciiTheme="minorHAnsi" w:eastAsiaTheme="minorEastAsia" w:hAnsiTheme="minorHAnsi"/>
          <w:b/>
          <w:sz w:val="20"/>
        </w:rPr>
        <w:t xml:space="preserve">神秘体験と希望　</w:t>
      </w:r>
      <w:r w:rsidR="00C32042" w:rsidRPr="00E50F72">
        <w:rPr>
          <w:rFonts w:asciiTheme="minorHAnsi" w:eastAsiaTheme="minorEastAsia" w:hAnsiTheme="minorHAnsi"/>
          <w:b/>
          <w:sz w:val="20"/>
        </w:rPr>
        <w:t>—</w:t>
      </w:r>
      <w:r w:rsidR="00C32042" w:rsidRPr="00E50F72">
        <w:rPr>
          <w:rFonts w:asciiTheme="minorHAnsi" w:eastAsiaTheme="minorEastAsia" w:hAnsiTheme="minorHAnsi"/>
          <w:b/>
          <w:sz w:val="20"/>
        </w:rPr>
        <w:t xml:space="preserve">　聖霊の神学へ　</w:t>
      </w:r>
    </w:p>
    <w:p w14:paraId="2D7D8B5F" w14:textId="33A60403" w:rsidR="00470075" w:rsidRPr="00E50F72" w:rsidRDefault="00470075" w:rsidP="00072D53">
      <w:pPr>
        <w:ind w:leftChars="0" w:left="0" w:right="240"/>
        <w:rPr>
          <w:rFonts w:asciiTheme="minorHAnsi" w:eastAsiaTheme="minorEastAsia" w:hAnsiTheme="minorHAnsi"/>
          <w:b/>
          <w:sz w:val="20"/>
        </w:rPr>
      </w:pPr>
      <w:r w:rsidRPr="00E50F72">
        <w:rPr>
          <w:rFonts w:asciiTheme="minorHAnsi" w:eastAsiaTheme="minorEastAsia" w:hAnsiTheme="minorHAnsi"/>
          <w:b/>
          <w:sz w:val="20"/>
        </w:rPr>
        <w:t xml:space="preserve">    la pauvreté spirituelle et le jaillissement de la grâce</w:t>
      </w:r>
    </w:p>
    <w:p w14:paraId="72F8F8A6" w14:textId="77777777" w:rsidR="00C32042" w:rsidRPr="00E50F72" w:rsidRDefault="00C32042" w:rsidP="00C32042">
      <w:pPr>
        <w:pStyle w:val="a3"/>
        <w:ind w:leftChars="0" w:left="1200" w:right="240"/>
        <w:rPr>
          <w:rFonts w:asciiTheme="minorHAnsi" w:eastAsiaTheme="minorEastAsia" w:hAnsiTheme="minorHAnsi"/>
          <w:sz w:val="20"/>
        </w:rPr>
      </w:pPr>
    </w:p>
    <w:sectPr w:rsidR="00C32042" w:rsidRPr="00E50F72" w:rsidSect="0029541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20918" w14:textId="77777777" w:rsidR="00030E89" w:rsidRDefault="00030E89" w:rsidP="00D812C3">
      <w:pPr>
        <w:ind w:left="240" w:right="240"/>
      </w:pPr>
      <w:r>
        <w:separator/>
      </w:r>
    </w:p>
  </w:endnote>
  <w:endnote w:type="continuationSeparator" w:id="0">
    <w:p w14:paraId="50F735E8" w14:textId="77777777" w:rsidR="00030E89" w:rsidRDefault="00030E89" w:rsidP="00D812C3">
      <w:pPr>
        <w:ind w:left="240" w:righ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ochin">
    <w:panose1 w:val="02000603020000020003"/>
    <w:charset w:val="00"/>
    <w:family w:val="auto"/>
    <w:pitch w:val="variable"/>
    <w:sig w:usb0="800002FF" w:usb1="4000004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Osaka">
    <w:panose1 w:val="020B0600000000000000"/>
    <w:charset w:val="4E"/>
    <w:family w:val="auto"/>
    <w:pitch w:val="variable"/>
    <w:sig w:usb0="00000001" w:usb1="08070000" w:usb2="00000010" w:usb3="00000000" w:csb0="00020093"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89557" w14:textId="77777777" w:rsidR="00030E89" w:rsidRDefault="00030E89" w:rsidP="00D812C3">
      <w:pPr>
        <w:ind w:left="240" w:right="240"/>
      </w:pPr>
      <w:r>
        <w:separator/>
      </w:r>
    </w:p>
  </w:footnote>
  <w:footnote w:type="continuationSeparator" w:id="0">
    <w:p w14:paraId="29FC649B" w14:textId="77777777" w:rsidR="00030E89" w:rsidRDefault="00030E89" w:rsidP="00D812C3">
      <w:pPr>
        <w:ind w:left="240" w:right="240"/>
      </w:pPr>
      <w:r>
        <w:continuationSeparator/>
      </w:r>
    </w:p>
  </w:footnote>
  <w:footnote w:id="1">
    <w:p w14:paraId="0668D824" w14:textId="727E74D0" w:rsidR="00030E89" w:rsidRDefault="00030E89" w:rsidP="0070783D">
      <w:pPr>
        <w:pStyle w:val="a7"/>
        <w:jc w:val="both"/>
        <w:rPr>
          <w:sz w:val="16"/>
        </w:rPr>
      </w:pPr>
      <w:r>
        <w:rPr>
          <w:rStyle w:val="a6"/>
        </w:rPr>
        <w:footnoteRef/>
      </w:r>
      <w:r>
        <w:rPr>
          <w:sz w:val="16"/>
        </w:rPr>
        <w:t xml:space="preserve">  </w:t>
      </w:r>
    </w:p>
  </w:footnote>
  <w:footnote w:id="2">
    <w:p w14:paraId="1077B1AC" w14:textId="77777777" w:rsidR="00030E89" w:rsidRDefault="00030E89" w:rsidP="007F158E">
      <w:pPr>
        <w:pStyle w:val="a7"/>
        <w:jc w:val="both"/>
        <w:rPr>
          <w:sz w:val="16"/>
        </w:rPr>
      </w:pPr>
      <w:r>
        <w:rPr>
          <w:rStyle w:val="a6"/>
        </w:rPr>
        <w:footnoteRef/>
      </w:r>
      <w:r>
        <w:rPr>
          <w:sz w:val="16"/>
        </w:rPr>
        <w:t> </w:t>
      </w:r>
      <w:r>
        <w:rPr>
          <w:i/>
          <w:sz w:val="16"/>
        </w:rPr>
        <w:t>Ibid.</w:t>
      </w:r>
      <w:r>
        <w:rPr>
          <w:sz w:val="16"/>
        </w:rPr>
        <w:t>,</w:t>
      </w:r>
      <w:r>
        <w:rPr>
          <w:i/>
          <w:sz w:val="16"/>
        </w:rPr>
        <w:t xml:space="preserve"> </w:t>
      </w:r>
      <w:r>
        <w:rPr>
          <w:sz w:val="16"/>
        </w:rPr>
        <w:t>O.P.C., p. 558 et p. 563.</w:t>
      </w:r>
    </w:p>
  </w:footnote>
  <w:footnote w:id="3">
    <w:p w14:paraId="7AB9D6DF" w14:textId="77777777" w:rsidR="00030E89" w:rsidRDefault="00030E89" w:rsidP="007F158E">
      <w:pPr>
        <w:pStyle w:val="a7"/>
        <w:jc w:val="both"/>
        <w:rPr>
          <w:sz w:val="16"/>
        </w:rPr>
      </w:pPr>
      <w:r>
        <w:rPr>
          <w:rStyle w:val="a6"/>
        </w:rPr>
        <w:footnoteRef/>
      </w:r>
      <w:r>
        <w:rPr>
          <w:sz w:val="16"/>
        </w:rPr>
        <w:t> </w:t>
      </w:r>
      <w:r>
        <w:rPr>
          <w:i/>
          <w:sz w:val="16"/>
        </w:rPr>
        <w:t>Lettres et entretiens</w:t>
      </w:r>
      <w:r>
        <w:rPr>
          <w:sz w:val="16"/>
        </w:rPr>
        <w:t>, p. 142-143, 215 et 143.</w:t>
      </w:r>
    </w:p>
  </w:footnote>
  <w:footnote w:id="4">
    <w:p w14:paraId="6049FB65" w14:textId="77777777" w:rsidR="00030E89" w:rsidRDefault="00030E89" w:rsidP="00030E89">
      <w:pPr>
        <w:pStyle w:val="a7"/>
        <w:jc w:val="both"/>
        <w:rPr>
          <w:sz w:val="16"/>
        </w:rPr>
      </w:pPr>
      <w:r>
        <w:rPr>
          <w:rStyle w:val="a6"/>
          <w:vertAlign w:val="superscript"/>
        </w:rPr>
        <w:footnoteRef/>
      </w:r>
      <w:r>
        <w:rPr>
          <w:sz w:val="16"/>
        </w:rPr>
        <w:t> </w:t>
      </w:r>
      <w:r>
        <w:rPr>
          <w:i/>
          <w:sz w:val="16"/>
        </w:rPr>
        <w:t>Le porche du mystère de la deuxième vertu</w:t>
      </w:r>
      <w:r>
        <w:rPr>
          <w:sz w:val="16"/>
        </w:rPr>
        <w:t>, O.P.C., p. 662.</w:t>
      </w:r>
    </w:p>
  </w:footnote>
  <w:footnote w:id="5">
    <w:p w14:paraId="43CFA959" w14:textId="77777777" w:rsidR="00030E89" w:rsidRDefault="00030E89" w:rsidP="00030E89">
      <w:pPr>
        <w:pStyle w:val="a7"/>
        <w:jc w:val="both"/>
        <w:rPr>
          <w:sz w:val="16"/>
        </w:rPr>
      </w:pPr>
      <w:r>
        <w:rPr>
          <w:rStyle w:val="a6"/>
          <w:vertAlign w:val="superscript"/>
        </w:rPr>
        <w:footnoteRef/>
      </w:r>
      <w:r>
        <w:rPr>
          <w:sz w:val="16"/>
        </w:rPr>
        <w:t> </w:t>
      </w:r>
      <w:r>
        <w:rPr>
          <w:i/>
          <w:sz w:val="16"/>
        </w:rPr>
        <w:t>Ibid.</w:t>
      </w:r>
      <w:r>
        <w:rPr>
          <w:sz w:val="16"/>
        </w:rPr>
        <w:t>, O.P.C., p. 664.</w:t>
      </w:r>
    </w:p>
  </w:footnote>
  <w:footnote w:id="6">
    <w:p w14:paraId="5750E4C0" w14:textId="77777777" w:rsidR="00030E89" w:rsidRDefault="00030E89" w:rsidP="00030E89">
      <w:pPr>
        <w:pStyle w:val="a7"/>
        <w:jc w:val="both"/>
        <w:rPr>
          <w:sz w:val="16"/>
        </w:rPr>
      </w:pPr>
      <w:r>
        <w:rPr>
          <w:rStyle w:val="a6"/>
          <w:vertAlign w:val="superscript"/>
        </w:rPr>
        <w:footnoteRef/>
      </w:r>
      <w:r>
        <w:rPr>
          <w:sz w:val="16"/>
        </w:rPr>
        <w:t> </w:t>
      </w:r>
      <w:r>
        <w:rPr>
          <w:i/>
          <w:sz w:val="16"/>
        </w:rPr>
        <w:t>Ibid</w:t>
      </w:r>
      <w:r>
        <w:rPr>
          <w:sz w:val="16"/>
        </w:rPr>
        <w:t>., O.P.C., p. 663.</w:t>
      </w:r>
    </w:p>
  </w:footnote>
  <w:footnote w:id="7">
    <w:p w14:paraId="092D47D5" w14:textId="77777777" w:rsidR="00030E89" w:rsidRDefault="00030E89" w:rsidP="00030E89">
      <w:pPr>
        <w:pStyle w:val="a7"/>
        <w:jc w:val="both"/>
        <w:rPr>
          <w:sz w:val="16"/>
        </w:rPr>
      </w:pPr>
      <w:r>
        <w:rPr>
          <w:rStyle w:val="a6"/>
          <w:vertAlign w:val="superscript"/>
        </w:rPr>
        <w:footnoteRef/>
      </w:r>
      <w:r>
        <w:rPr>
          <w:sz w:val="16"/>
        </w:rPr>
        <w:t> </w:t>
      </w:r>
      <w:r>
        <w:rPr>
          <w:i/>
          <w:sz w:val="16"/>
        </w:rPr>
        <w:t>Ibid</w:t>
      </w:r>
      <w:r>
        <w:rPr>
          <w:sz w:val="16"/>
        </w:rPr>
        <w:t>., O.P.C., p. 667.</w:t>
      </w:r>
    </w:p>
  </w:footnote>
  <w:footnote w:id="8">
    <w:p w14:paraId="06504AB4" w14:textId="77777777" w:rsidR="00030E89" w:rsidRDefault="00030E89" w:rsidP="00030E89">
      <w:pPr>
        <w:pStyle w:val="a7"/>
        <w:jc w:val="both"/>
        <w:rPr>
          <w:sz w:val="16"/>
        </w:rPr>
      </w:pPr>
      <w:r>
        <w:rPr>
          <w:rStyle w:val="a6"/>
          <w:vertAlign w:val="superscript"/>
        </w:rPr>
        <w:footnoteRef/>
      </w:r>
      <w:r>
        <w:rPr>
          <w:sz w:val="16"/>
        </w:rPr>
        <w:t> </w:t>
      </w:r>
      <w:r>
        <w:rPr>
          <w:i/>
          <w:sz w:val="16"/>
        </w:rPr>
        <w:t>Ibid</w:t>
      </w:r>
      <w:r>
        <w:rPr>
          <w:sz w:val="16"/>
        </w:rPr>
        <w:t>., O.P.C., p. 66 4.</w:t>
      </w:r>
    </w:p>
  </w:footnote>
  <w:footnote w:id="9">
    <w:p w14:paraId="4F5A8392" w14:textId="6C7AAB15" w:rsidR="00030E89" w:rsidRDefault="00030E89" w:rsidP="0003578B">
      <w:pPr>
        <w:pStyle w:val="a7"/>
        <w:jc w:val="both"/>
        <w:rPr>
          <w:sz w:val="16"/>
        </w:rPr>
      </w:pPr>
      <w:r>
        <w:rPr>
          <w:rStyle w:val="a6"/>
          <w:vertAlign w:val="superscript"/>
        </w:rPr>
        <w:footnoteRef/>
      </w:r>
      <w:r>
        <w:rPr>
          <w:sz w:val="16"/>
        </w:rPr>
        <w: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730"/>
    <w:multiLevelType w:val="hybridMultilevel"/>
    <w:tmpl w:val="EFE853CA"/>
    <w:lvl w:ilvl="0" w:tplc="46A82460">
      <w:start w:val="1"/>
      <w:numFmt w:val="decimal"/>
      <w:lvlText w:val="%1."/>
      <w:lvlJc w:val="left"/>
      <w:pPr>
        <w:ind w:left="1920" w:hanging="360"/>
      </w:pPr>
      <w:rPr>
        <w:rFonts w:hint="default"/>
      </w:rPr>
    </w:lvl>
    <w:lvl w:ilvl="1" w:tplc="04090017" w:tentative="1">
      <w:start w:val="1"/>
      <w:numFmt w:val="aiueoFullWidth"/>
      <w:lvlText w:val="(%2)"/>
      <w:lvlJc w:val="left"/>
      <w:pPr>
        <w:ind w:left="2520" w:hanging="480"/>
      </w:pPr>
    </w:lvl>
    <w:lvl w:ilvl="2" w:tplc="04090011" w:tentative="1">
      <w:start w:val="1"/>
      <w:numFmt w:val="decimalEnclosedCircle"/>
      <w:lvlText w:val="%3"/>
      <w:lvlJc w:val="left"/>
      <w:pPr>
        <w:ind w:left="3000" w:hanging="480"/>
      </w:pPr>
    </w:lvl>
    <w:lvl w:ilvl="3" w:tplc="0409000F" w:tentative="1">
      <w:start w:val="1"/>
      <w:numFmt w:val="decimal"/>
      <w:lvlText w:val="%4."/>
      <w:lvlJc w:val="left"/>
      <w:pPr>
        <w:ind w:left="3480" w:hanging="480"/>
      </w:pPr>
    </w:lvl>
    <w:lvl w:ilvl="4" w:tplc="04090017" w:tentative="1">
      <w:start w:val="1"/>
      <w:numFmt w:val="aiueoFullWidth"/>
      <w:lvlText w:val="(%5)"/>
      <w:lvlJc w:val="left"/>
      <w:pPr>
        <w:ind w:left="3960" w:hanging="480"/>
      </w:pPr>
    </w:lvl>
    <w:lvl w:ilvl="5" w:tplc="04090011" w:tentative="1">
      <w:start w:val="1"/>
      <w:numFmt w:val="decimalEnclosedCircle"/>
      <w:lvlText w:val="%6"/>
      <w:lvlJc w:val="left"/>
      <w:pPr>
        <w:ind w:left="4440" w:hanging="480"/>
      </w:pPr>
    </w:lvl>
    <w:lvl w:ilvl="6" w:tplc="0409000F" w:tentative="1">
      <w:start w:val="1"/>
      <w:numFmt w:val="decimal"/>
      <w:lvlText w:val="%7."/>
      <w:lvlJc w:val="left"/>
      <w:pPr>
        <w:ind w:left="4920" w:hanging="480"/>
      </w:pPr>
    </w:lvl>
    <w:lvl w:ilvl="7" w:tplc="04090017" w:tentative="1">
      <w:start w:val="1"/>
      <w:numFmt w:val="aiueoFullWidth"/>
      <w:lvlText w:val="(%8)"/>
      <w:lvlJc w:val="left"/>
      <w:pPr>
        <w:ind w:left="5400" w:hanging="480"/>
      </w:pPr>
    </w:lvl>
    <w:lvl w:ilvl="8" w:tplc="04090011" w:tentative="1">
      <w:start w:val="1"/>
      <w:numFmt w:val="decimalEnclosedCircle"/>
      <w:lvlText w:val="%9"/>
      <w:lvlJc w:val="left"/>
      <w:pPr>
        <w:ind w:left="5880" w:hanging="480"/>
      </w:pPr>
    </w:lvl>
  </w:abstractNum>
  <w:abstractNum w:abstractNumId="1">
    <w:nsid w:val="2DCC230A"/>
    <w:multiLevelType w:val="hybridMultilevel"/>
    <w:tmpl w:val="66847500"/>
    <w:lvl w:ilvl="0" w:tplc="4EF4BB5C">
      <w:start w:val="7"/>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38695947"/>
    <w:multiLevelType w:val="hybridMultilevel"/>
    <w:tmpl w:val="7BE8FC26"/>
    <w:lvl w:ilvl="0" w:tplc="59A6B056">
      <w:start w:val="1"/>
      <w:numFmt w:val="decimal"/>
      <w:lvlText w:val="%1."/>
      <w:lvlJc w:val="left"/>
      <w:pPr>
        <w:ind w:left="967" w:hanging="400"/>
      </w:pPr>
      <w:rPr>
        <w:rFonts w:hint="default"/>
      </w:rPr>
    </w:lvl>
    <w:lvl w:ilvl="1" w:tplc="04090017" w:tentative="1">
      <w:start w:val="1"/>
      <w:numFmt w:val="aiueoFullWidth"/>
      <w:lvlText w:val="(%2)"/>
      <w:lvlJc w:val="left"/>
      <w:pPr>
        <w:ind w:left="1527" w:hanging="480"/>
      </w:pPr>
    </w:lvl>
    <w:lvl w:ilvl="2" w:tplc="04090011" w:tentative="1">
      <w:start w:val="1"/>
      <w:numFmt w:val="decimalEnclosedCircle"/>
      <w:lvlText w:val="%3"/>
      <w:lvlJc w:val="left"/>
      <w:pPr>
        <w:ind w:left="2007" w:hanging="480"/>
      </w:pPr>
    </w:lvl>
    <w:lvl w:ilvl="3" w:tplc="0409000F" w:tentative="1">
      <w:start w:val="1"/>
      <w:numFmt w:val="decimal"/>
      <w:lvlText w:val="%4."/>
      <w:lvlJc w:val="left"/>
      <w:pPr>
        <w:ind w:left="2487" w:hanging="480"/>
      </w:pPr>
    </w:lvl>
    <w:lvl w:ilvl="4" w:tplc="04090017" w:tentative="1">
      <w:start w:val="1"/>
      <w:numFmt w:val="aiueoFullWidth"/>
      <w:lvlText w:val="(%5)"/>
      <w:lvlJc w:val="left"/>
      <w:pPr>
        <w:ind w:left="2967" w:hanging="480"/>
      </w:pPr>
    </w:lvl>
    <w:lvl w:ilvl="5" w:tplc="04090011" w:tentative="1">
      <w:start w:val="1"/>
      <w:numFmt w:val="decimalEnclosedCircle"/>
      <w:lvlText w:val="%6"/>
      <w:lvlJc w:val="left"/>
      <w:pPr>
        <w:ind w:left="3447" w:hanging="480"/>
      </w:pPr>
    </w:lvl>
    <w:lvl w:ilvl="6" w:tplc="0409000F" w:tentative="1">
      <w:start w:val="1"/>
      <w:numFmt w:val="decimal"/>
      <w:lvlText w:val="%7."/>
      <w:lvlJc w:val="left"/>
      <w:pPr>
        <w:ind w:left="3927" w:hanging="480"/>
      </w:pPr>
    </w:lvl>
    <w:lvl w:ilvl="7" w:tplc="04090017" w:tentative="1">
      <w:start w:val="1"/>
      <w:numFmt w:val="aiueoFullWidth"/>
      <w:lvlText w:val="(%8)"/>
      <w:lvlJc w:val="left"/>
      <w:pPr>
        <w:ind w:left="4407" w:hanging="480"/>
      </w:pPr>
    </w:lvl>
    <w:lvl w:ilvl="8" w:tplc="04090011" w:tentative="1">
      <w:start w:val="1"/>
      <w:numFmt w:val="decimalEnclosedCircle"/>
      <w:lvlText w:val="%9"/>
      <w:lvlJc w:val="left"/>
      <w:pPr>
        <w:ind w:left="4887" w:hanging="480"/>
      </w:pPr>
    </w:lvl>
  </w:abstractNum>
  <w:abstractNum w:abstractNumId="3">
    <w:nsid w:val="51B84973"/>
    <w:multiLevelType w:val="hybridMultilevel"/>
    <w:tmpl w:val="EFE853CA"/>
    <w:lvl w:ilvl="0" w:tplc="46A82460">
      <w:start w:val="1"/>
      <w:numFmt w:val="decimal"/>
      <w:lvlText w:val="%1."/>
      <w:lvlJc w:val="left"/>
      <w:pPr>
        <w:ind w:left="1920" w:hanging="360"/>
      </w:pPr>
      <w:rPr>
        <w:rFonts w:hint="default"/>
      </w:rPr>
    </w:lvl>
    <w:lvl w:ilvl="1" w:tplc="04090017" w:tentative="1">
      <w:start w:val="1"/>
      <w:numFmt w:val="aiueoFullWidth"/>
      <w:lvlText w:val="(%2)"/>
      <w:lvlJc w:val="left"/>
      <w:pPr>
        <w:ind w:left="2520" w:hanging="480"/>
      </w:pPr>
    </w:lvl>
    <w:lvl w:ilvl="2" w:tplc="04090011" w:tentative="1">
      <w:start w:val="1"/>
      <w:numFmt w:val="decimalEnclosedCircle"/>
      <w:lvlText w:val="%3"/>
      <w:lvlJc w:val="left"/>
      <w:pPr>
        <w:ind w:left="3000" w:hanging="480"/>
      </w:pPr>
    </w:lvl>
    <w:lvl w:ilvl="3" w:tplc="0409000F" w:tentative="1">
      <w:start w:val="1"/>
      <w:numFmt w:val="decimal"/>
      <w:lvlText w:val="%4."/>
      <w:lvlJc w:val="left"/>
      <w:pPr>
        <w:ind w:left="3480" w:hanging="480"/>
      </w:pPr>
    </w:lvl>
    <w:lvl w:ilvl="4" w:tplc="04090017" w:tentative="1">
      <w:start w:val="1"/>
      <w:numFmt w:val="aiueoFullWidth"/>
      <w:lvlText w:val="(%5)"/>
      <w:lvlJc w:val="left"/>
      <w:pPr>
        <w:ind w:left="3960" w:hanging="480"/>
      </w:pPr>
    </w:lvl>
    <w:lvl w:ilvl="5" w:tplc="04090011" w:tentative="1">
      <w:start w:val="1"/>
      <w:numFmt w:val="decimalEnclosedCircle"/>
      <w:lvlText w:val="%6"/>
      <w:lvlJc w:val="left"/>
      <w:pPr>
        <w:ind w:left="4440" w:hanging="480"/>
      </w:pPr>
    </w:lvl>
    <w:lvl w:ilvl="6" w:tplc="0409000F" w:tentative="1">
      <w:start w:val="1"/>
      <w:numFmt w:val="decimal"/>
      <w:lvlText w:val="%7."/>
      <w:lvlJc w:val="left"/>
      <w:pPr>
        <w:ind w:left="4920" w:hanging="480"/>
      </w:pPr>
    </w:lvl>
    <w:lvl w:ilvl="7" w:tplc="04090017" w:tentative="1">
      <w:start w:val="1"/>
      <w:numFmt w:val="aiueoFullWidth"/>
      <w:lvlText w:val="(%8)"/>
      <w:lvlJc w:val="left"/>
      <w:pPr>
        <w:ind w:left="5400" w:hanging="480"/>
      </w:pPr>
    </w:lvl>
    <w:lvl w:ilvl="8" w:tplc="04090011" w:tentative="1">
      <w:start w:val="1"/>
      <w:numFmt w:val="decimalEnclosedCircle"/>
      <w:lvlText w:val="%9"/>
      <w:lvlJc w:val="left"/>
      <w:pPr>
        <w:ind w:left="5880" w:hanging="480"/>
      </w:pPr>
    </w:lvl>
  </w:abstractNum>
  <w:abstractNum w:abstractNumId="4">
    <w:nsid w:val="58753DED"/>
    <w:multiLevelType w:val="hybridMultilevel"/>
    <w:tmpl w:val="EFE853CA"/>
    <w:lvl w:ilvl="0" w:tplc="46A82460">
      <w:start w:val="1"/>
      <w:numFmt w:val="decimal"/>
      <w:lvlText w:val="%1."/>
      <w:lvlJc w:val="left"/>
      <w:pPr>
        <w:ind w:left="1920" w:hanging="360"/>
      </w:pPr>
      <w:rPr>
        <w:rFonts w:hint="default"/>
      </w:rPr>
    </w:lvl>
    <w:lvl w:ilvl="1" w:tplc="04090017" w:tentative="1">
      <w:start w:val="1"/>
      <w:numFmt w:val="aiueoFullWidth"/>
      <w:lvlText w:val="(%2)"/>
      <w:lvlJc w:val="left"/>
      <w:pPr>
        <w:ind w:left="2520" w:hanging="480"/>
      </w:pPr>
    </w:lvl>
    <w:lvl w:ilvl="2" w:tplc="04090011" w:tentative="1">
      <w:start w:val="1"/>
      <w:numFmt w:val="decimalEnclosedCircle"/>
      <w:lvlText w:val="%3"/>
      <w:lvlJc w:val="left"/>
      <w:pPr>
        <w:ind w:left="3000" w:hanging="480"/>
      </w:pPr>
    </w:lvl>
    <w:lvl w:ilvl="3" w:tplc="0409000F" w:tentative="1">
      <w:start w:val="1"/>
      <w:numFmt w:val="decimal"/>
      <w:lvlText w:val="%4."/>
      <w:lvlJc w:val="left"/>
      <w:pPr>
        <w:ind w:left="3480" w:hanging="480"/>
      </w:pPr>
    </w:lvl>
    <w:lvl w:ilvl="4" w:tplc="04090017" w:tentative="1">
      <w:start w:val="1"/>
      <w:numFmt w:val="aiueoFullWidth"/>
      <w:lvlText w:val="(%5)"/>
      <w:lvlJc w:val="left"/>
      <w:pPr>
        <w:ind w:left="3960" w:hanging="480"/>
      </w:pPr>
    </w:lvl>
    <w:lvl w:ilvl="5" w:tplc="04090011" w:tentative="1">
      <w:start w:val="1"/>
      <w:numFmt w:val="decimalEnclosedCircle"/>
      <w:lvlText w:val="%6"/>
      <w:lvlJc w:val="left"/>
      <w:pPr>
        <w:ind w:left="4440" w:hanging="480"/>
      </w:pPr>
    </w:lvl>
    <w:lvl w:ilvl="6" w:tplc="0409000F" w:tentative="1">
      <w:start w:val="1"/>
      <w:numFmt w:val="decimal"/>
      <w:lvlText w:val="%7."/>
      <w:lvlJc w:val="left"/>
      <w:pPr>
        <w:ind w:left="4920" w:hanging="480"/>
      </w:pPr>
    </w:lvl>
    <w:lvl w:ilvl="7" w:tplc="04090017" w:tentative="1">
      <w:start w:val="1"/>
      <w:numFmt w:val="aiueoFullWidth"/>
      <w:lvlText w:val="(%8)"/>
      <w:lvlJc w:val="left"/>
      <w:pPr>
        <w:ind w:left="5400" w:hanging="480"/>
      </w:pPr>
    </w:lvl>
    <w:lvl w:ilvl="8" w:tplc="04090011" w:tentative="1">
      <w:start w:val="1"/>
      <w:numFmt w:val="decimalEnclosedCircle"/>
      <w:lvlText w:val="%9"/>
      <w:lvlJc w:val="left"/>
      <w:pPr>
        <w:ind w:left="5880" w:hanging="480"/>
      </w:pPr>
    </w:lvl>
  </w:abstractNum>
  <w:abstractNum w:abstractNumId="5">
    <w:nsid w:val="688A43F9"/>
    <w:multiLevelType w:val="hybridMultilevel"/>
    <w:tmpl w:val="691A968A"/>
    <w:lvl w:ilvl="0" w:tplc="AC864638">
      <w:start w:val="1"/>
      <w:numFmt w:val="upperRoman"/>
      <w:lvlText w:val="%1."/>
      <w:lvlJc w:val="left"/>
      <w:pPr>
        <w:ind w:left="1200" w:hanging="720"/>
      </w:pPr>
      <w:rPr>
        <w:rFonts w:ascii="Century" w:eastAsia="Book Antiqua" w:hAnsi="Century" w:cs="Times New Roman"/>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nsid w:val="79BE2E3C"/>
    <w:multiLevelType w:val="hybridMultilevel"/>
    <w:tmpl w:val="BE02FBE6"/>
    <w:lvl w:ilvl="0" w:tplc="5562FD52">
      <w:start w:val="1"/>
      <w:numFmt w:val="upperRoman"/>
      <w:lvlText w:val="%1."/>
      <w:lvlJc w:val="left"/>
      <w:pPr>
        <w:ind w:left="1560" w:hanging="360"/>
      </w:pPr>
      <w:rPr>
        <w:rFonts w:ascii="Century" w:eastAsia="Book Antiqua" w:hAnsi="Century" w:cs="Times New Roman"/>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42"/>
    <w:rsid w:val="00002EFC"/>
    <w:rsid w:val="00022AAF"/>
    <w:rsid w:val="00030E89"/>
    <w:rsid w:val="0003578B"/>
    <w:rsid w:val="00072D53"/>
    <w:rsid w:val="00095723"/>
    <w:rsid w:val="000F7C0C"/>
    <w:rsid w:val="00117437"/>
    <w:rsid w:val="001412C1"/>
    <w:rsid w:val="001708EF"/>
    <w:rsid w:val="001733B3"/>
    <w:rsid w:val="00177CCB"/>
    <w:rsid w:val="00184B73"/>
    <w:rsid w:val="001C16DB"/>
    <w:rsid w:val="001D0FD0"/>
    <w:rsid w:val="001D1BB3"/>
    <w:rsid w:val="001D69D6"/>
    <w:rsid w:val="00223070"/>
    <w:rsid w:val="00295415"/>
    <w:rsid w:val="002A398A"/>
    <w:rsid w:val="002A7028"/>
    <w:rsid w:val="002E1C58"/>
    <w:rsid w:val="002E28F4"/>
    <w:rsid w:val="00344449"/>
    <w:rsid w:val="00381285"/>
    <w:rsid w:val="003C23A7"/>
    <w:rsid w:val="003F2F8B"/>
    <w:rsid w:val="003F389C"/>
    <w:rsid w:val="00470075"/>
    <w:rsid w:val="004904C8"/>
    <w:rsid w:val="004926EF"/>
    <w:rsid w:val="00497DC7"/>
    <w:rsid w:val="004D4E6C"/>
    <w:rsid w:val="004E2F67"/>
    <w:rsid w:val="005247A3"/>
    <w:rsid w:val="005558DD"/>
    <w:rsid w:val="005577A9"/>
    <w:rsid w:val="00571A7E"/>
    <w:rsid w:val="00594D65"/>
    <w:rsid w:val="005A12B0"/>
    <w:rsid w:val="005C0C90"/>
    <w:rsid w:val="005D3E7C"/>
    <w:rsid w:val="0063601F"/>
    <w:rsid w:val="0065256C"/>
    <w:rsid w:val="0067015F"/>
    <w:rsid w:val="006C3A33"/>
    <w:rsid w:val="006D4CAF"/>
    <w:rsid w:val="006F706D"/>
    <w:rsid w:val="00700DE6"/>
    <w:rsid w:val="0070783D"/>
    <w:rsid w:val="00717819"/>
    <w:rsid w:val="00771601"/>
    <w:rsid w:val="007929EA"/>
    <w:rsid w:val="007A2821"/>
    <w:rsid w:val="007E22BB"/>
    <w:rsid w:val="007E7324"/>
    <w:rsid w:val="007F158E"/>
    <w:rsid w:val="007F41D8"/>
    <w:rsid w:val="008622FF"/>
    <w:rsid w:val="008C3B21"/>
    <w:rsid w:val="008E410C"/>
    <w:rsid w:val="009D0A1E"/>
    <w:rsid w:val="00A5324E"/>
    <w:rsid w:val="00A61D76"/>
    <w:rsid w:val="00A8573B"/>
    <w:rsid w:val="00A905FD"/>
    <w:rsid w:val="00AA101E"/>
    <w:rsid w:val="00AF748E"/>
    <w:rsid w:val="00B1230F"/>
    <w:rsid w:val="00B97880"/>
    <w:rsid w:val="00BA0C20"/>
    <w:rsid w:val="00BC5652"/>
    <w:rsid w:val="00BE6921"/>
    <w:rsid w:val="00C2018B"/>
    <w:rsid w:val="00C26FB8"/>
    <w:rsid w:val="00C32042"/>
    <w:rsid w:val="00C4195F"/>
    <w:rsid w:val="00C64203"/>
    <w:rsid w:val="00C84E29"/>
    <w:rsid w:val="00D25BC1"/>
    <w:rsid w:val="00D472E3"/>
    <w:rsid w:val="00D812C3"/>
    <w:rsid w:val="00D87CE8"/>
    <w:rsid w:val="00DB675A"/>
    <w:rsid w:val="00E16A75"/>
    <w:rsid w:val="00E50F72"/>
    <w:rsid w:val="00EA213E"/>
    <w:rsid w:val="00EC08FF"/>
    <w:rsid w:val="00EE2662"/>
    <w:rsid w:val="00F402B9"/>
    <w:rsid w:val="00FB333E"/>
    <w:rsid w:val="00FF62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789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C84E29"/>
    <w:pPr>
      <w:widowControl w:val="0"/>
      <w:ind w:leftChars="100" w:left="741" w:rightChars="100" w:right="100"/>
      <w:jc w:val="both"/>
    </w:pPr>
    <w:rPr>
      <w:rFonts w:ascii="Century" w:eastAsia="Book Antiqua" w:hAnsi="Century"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paragraph" w:styleId="a3">
    <w:name w:val="List Paragraph"/>
    <w:basedOn w:val="a"/>
    <w:uiPriority w:val="34"/>
    <w:qFormat/>
    <w:rsid w:val="00C32042"/>
    <w:pPr>
      <w:ind w:leftChars="400" w:left="960"/>
    </w:pPr>
  </w:style>
  <w:style w:type="paragraph" w:styleId="a4">
    <w:name w:val="Balloon Text"/>
    <w:basedOn w:val="a"/>
    <w:link w:val="a5"/>
    <w:uiPriority w:val="99"/>
    <w:semiHidden/>
    <w:unhideWhenUsed/>
    <w:rsid w:val="00095723"/>
    <w:rPr>
      <w:rFonts w:ascii="Lucida Grande" w:hAnsi="Lucida Grande" w:cs="Lucida Grande"/>
      <w:sz w:val="18"/>
      <w:szCs w:val="18"/>
    </w:rPr>
  </w:style>
  <w:style w:type="character" w:customStyle="1" w:styleId="a5">
    <w:name w:val="吹き出し (文字)"/>
    <w:basedOn w:val="a0"/>
    <w:link w:val="a4"/>
    <w:uiPriority w:val="99"/>
    <w:semiHidden/>
    <w:rsid w:val="00095723"/>
    <w:rPr>
      <w:rFonts w:ascii="Lucida Grande" w:eastAsia="Book Antiqua" w:hAnsi="Lucida Grande" w:cs="Lucida Grande"/>
      <w:sz w:val="18"/>
      <w:szCs w:val="18"/>
      <w:lang w:val="fr-FR"/>
    </w:rPr>
  </w:style>
  <w:style w:type="character" w:styleId="a6">
    <w:name w:val="footnote reference"/>
    <w:basedOn w:val="a0"/>
    <w:rsid w:val="00D812C3"/>
    <w:rPr>
      <w:rFonts w:ascii="Times New Roman" w:hAnsi="Times New Roman"/>
      <w:position w:val="6"/>
      <w:sz w:val="16"/>
      <w:vertAlign w:val="baseline"/>
    </w:rPr>
  </w:style>
  <w:style w:type="paragraph" w:styleId="a7">
    <w:name w:val="footnote text"/>
    <w:basedOn w:val="a"/>
    <w:link w:val="a8"/>
    <w:rsid w:val="00D812C3"/>
    <w:pPr>
      <w:widowControl/>
      <w:ind w:leftChars="0" w:left="0" w:rightChars="0" w:right="0"/>
      <w:jc w:val="left"/>
    </w:pPr>
    <w:rPr>
      <w:rFonts w:ascii="Times New Roman" w:eastAsia="ＭＳ 明朝" w:hAnsi="Times New Roman"/>
      <w:kern w:val="0"/>
      <w:sz w:val="20"/>
      <w:lang w:eastAsia="fr-FR"/>
    </w:rPr>
  </w:style>
  <w:style w:type="character" w:customStyle="1" w:styleId="a8">
    <w:name w:val="脚注文字列 (文字)"/>
    <w:basedOn w:val="a0"/>
    <w:link w:val="a7"/>
    <w:uiPriority w:val="99"/>
    <w:rsid w:val="00D812C3"/>
    <w:rPr>
      <w:rFonts w:ascii="Times New Roman" w:eastAsia="ＭＳ 明朝" w:hAnsi="Times New Roman" w:cs="Times New Roman"/>
      <w:kern w:val="0"/>
      <w:sz w:val="20"/>
      <w:szCs w:val="20"/>
      <w:lang w:val="fr-FR" w:eastAsia="fr-FR"/>
    </w:rPr>
  </w:style>
  <w:style w:type="paragraph" w:customStyle="1" w:styleId="Citationchampion1">
    <w:name w:val="Citation champion1"/>
    <w:basedOn w:val="a"/>
    <w:autoRedefine/>
    <w:rsid w:val="00D812C3"/>
    <w:pPr>
      <w:widowControl/>
      <w:tabs>
        <w:tab w:val="left" w:pos="6804"/>
        <w:tab w:val="left" w:pos="7513"/>
      </w:tabs>
      <w:ind w:leftChars="0" w:left="567" w:rightChars="0" w:right="0" w:firstLine="284"/>
    </w:pPr>
    <w:rPr>
      <w:rFonts w:ascii="Times New Roman" w:eastAsia="Osaka" w:hAnsi="Times New Roman"/>
      <w:i/>
      <w:kern w:val="0"/>
      <w:sz w:val="18"/>
    </w:rPr>
  </w:style>
  <w:style w:type="paragraph" w:customStyle="1" w:styleId="corpsdetextechampion1">
    <w:name w:val="corps de  texte champion1"/>
    <w:basedOn w:val="a"/>
    <w:rsid w:val="00A905FD"/>
    <w:pPr>
      <w:widowControl/>
      <w:tabs>
        <w:tab w:val="left" w:pos="1701"/>
        <w:tab w:val="left" w:pos="7513"/>
      </w:tabs>
      <w:spacing w:before="20" w:after="20" w:line="300" w:lineRule="exact"/>
      <w:ind w:leftChars="0" w:left="284" w:rightChars="0" w:right="-91" w:firstLine="1134"/>
    </w:pPr>
    <w:rPr>
      <w:rFonts w:ascii="Century Schoolbook" w:eastAsia="Osaka" w:hAnsi="Century Schoolbook"/>
      <w:kern w:val="0"/>
      <w:sz w:val="22"/>
    </w:rPr>
  </w:style>
  <w:style w:type="paragraph" w:customStyle="1" w:styleId="Citationcritiquechampion1">
    <w:name w:val="Citation critique champion1"/>
    <w:basedOn w:val="a"/>
    <w:autoRedefine/>
    <w:rsid w:val="00A905FD"/>
    <w:pPr>
      <w:widowControl/>
      <w:tabs>
        <w:tab w:val="left" w:pos="6804"/>
        <w:tab w:val="left" w:pos="7513"/>
      </w:tabs>
      <w:ind w:leftChars="0" w:left="567" w:rightChars="0" w:right="0"/>
    </w:pPr>
    <w:rPr>
      <w:rFonts w:ascii="Times New Roman" w:eastAsia="Osaka" w:hAnsi="Times New Roman"/>
      <w:kern w:val="0"/>
      <w:sz w:val="18"/>
    </w:rPr>
  </w:style>
  <w:style w:type="paragraph" w:customStyle="1" w:styleId="corpsdetextechampion10">
    <w:name w:val="corps de texte champion1"/>
    <w:basedOn w:val="a"/>
    <w:rsid w:val="00A905FD"/>
    <w:pPr>
      <w:widowControl/>
      <w:tabs>
        <w:tab w:val="left" w:pos="1701"/>
        <w:tab w:val="left" w:pos="7088"/>
        <w:tab w:val="left" w:pos="7230"/>
        <w:tab w:val="left" w:pos="7797"/>
      </w:tabs>
      <w:spacing w:before="20" w:after="20" w:line="300" w:lineRule="atLeast"/>
      <w:ind w:leftChars="0" w:left="284" w:rightChars="0" w:right="193" w:firstLine="1134"/>
    </w:pPr>
    <w:rPr>
      <w:rFonts w:ascii="Century Schoolbook" w:eastAsia="Osaka" w:hAnsi="Century Schoolbook"/>
      <w:kern w:val="0"/>
      <w:sz w:val="22"/>
    </w:rPr>
  </w:style>
  <w:style w:type="paragraph" w:customStyle="1" w:styleId="Article">
    <w:name w:val="Article"/>
    <w:basedOn w:val="a"/>
    <w:rsid w:val="005C0C90"/>
    <w:pPr>
      <w:widowControl/>
      <w:spacing w:before="400"/>
      <w:ind w:leftChars="0" w:left="0" w:rightChars="0" w:right="0"/>
      <w:jc w:val="left"/>
    </w:pPr>
    <w:rPr>
      <w:rFonts w:ascii="Times New Roman" w:eastAsia="ＭＳ 明朝" w:hAnsi="Times New Roman"/>
      <w:b/>
      <w:kern w:val="0"/>
      <w:sz w:val="28"/>
    </w:rPr>
  </w:style>
  <w:style w:type="paragraph" w:customStyle="1" w:styleId="texte">
    <w:name w:val="texte"/>
    <w:basedOn w:val="a"/>
    <w:autoRedefine/>
    <w:qFormat/>
    <w:rsid w:val="001412C1"/>
    <w:pPr>
      <w:ind w:leftChars="0" w:left="0" w:right="180" w:firstLine="709"/>
    </w:pPr>
    <w:rPr>
      <w:rFonts w:asciiTheme="minorHAnsi" w:eastAsiaTheme="minorEastAsia" w:hAnsiTheme="minorHAnsi" w:cs="ＭＳ 明朝"/>
    </w:rPr>
  </w:style>
  <w:style w:type="paragraph" w:customStyle="1" w:styleId="a9">
    <w:name w:val="引用"/>
    <w:basedOn w:val="a"/>
    <w:autoRedefine/>
    <w:qFormat/>
    <w:rsid w:val="001412C1"/>
    <w:pPr>
      <w:ind w:leftChars="472" w:left="850" w:right="180"/>
    </w:pPr>
    <w:rPr>
      <w:rFonts w:asciiTheme="minorHAnsi" w:eastAsiaTheme="minorEastAsia" w:hAnsiTheme="minorHAnsi"/>
      <w:sz w:val="20"/>
    </w:rPr>
  </w:style>
  <w:style w:type="paragraph" w:customStyle="1" w:styleId="corpsdetextechampion3">
    <w:name w:val="corps de  texte champion3"/>
    <w:basedOn w:val="a"/>
    <w:rsid w:val="002E1C58"/>
    <w:pPr>
      <w:widowControl/>
      <w:tabs>
        <w:tab w:val="left" w:pos="1701"/>
        <w:tab w:val="left" w:pos="7513"/>
      </w:tabs>
      <w:spacing w:before="20" w:after="20" w:line="300" w:lineRule="exact"/>
      <w:ind w:leftChars="0" w:left="284" w:rightChars="0" w:right="-91" w:firstLine="1134"/>
    </w:pPr>
    <w:rPr>
      <w:rFonts w:ascii="Century Schoolbook" w:eastAsia="Osaka" w:hAnsi="Century Schoolbook"/>
      <w:kern w:val="0"/>
      <w:sz w:val="22"/>
    </w:rPr>
  </w:style>
  <w:style w:type="paragraph" w:customStyle="1" w:styleId="Citationchampion4">
    <w:name w:val="Citation champion4"/>
    <w:basedOn w:val="a"/>
    <w:autoRedefine/>
    <w:rsid w:val="002E1C58"/>
    <w:pPr>
      <w:widowControl/>
      <w:tabs>
        <w:tab w:val="left" w:pos="6804"/>
        <w:tab w:val="left" w:pos="7513"/>
      </w:tabs>
      <w:ind w:leftChars="0" w:left="567" w:rightChars="0" w:right="0" w:firstLine="284"/>
    </w:pPr>
    <w:rPr>
      <w:rFonts w:ascii="Times New Roman" w:eastAsia="Osaka" w:hAnsi="Times New Roman"/>
      <w:i/>
      <w:kern w:val="0"/>
      <w:sz w:val="18"/>
    </w:rPr>
  </w:style>
  <w:style w:type="paragraph" w:styleId="Web">
    <w:name w:val="Normal (Web)"/>
    <w:basedOn w:val="a"/>
    <w:uiPriority w:val="99"/>
    <w:semiHidden/>
    <w:unhideWhenUsed/>
    <w:rsid w:val="00C64203"/>
    <w:pPr>
      <w:widowControl/>
      <w:spacing w:before="100" w:beforeAutospacing="1" w:after="100" w:afterAutospacing="1"/>
      <w:ind w:leftChars="0" w:left="0" w:rightChars="0" w:right="0"/>
      <w:jc w:val="left"/>
    </w:pPr>
    <w:rPr>
      <w:rFonts w:ascii="Times" w:eastAsiaTheme="minorEastAsia" w:hAnsi="Times"/>
      <w:kern w:val="0"/>
      <w:sz w:val="20"/>
    </w:rPr>
  </w:style>
  <w:style w:type="paragraph" w:customStyle="1" w:styleId="Citationchampion">
    <w:name w:val="Citation champion"/>
    <w:basedOn w:val="a"/>
    <w:rsid w:val="002A7028"/>
    <w:pPr>
      <w:widowControl/>
      <w:tabs>
        <w:tab w:val="left" w:pos="1701"/>
        <w:tab w:val="left" w:pos="6804"/>
        <w:tab w:val="left" w:pos="7513"/>
      </w:tabs>
      <w:spacing w:line="280" w:lineRule="atLeast"/>
      <w:ind w:leftChars="0" w:left="1134" w:rightChars="0" w:right="-34" w:firstLine="851"/>
    </w:pPr>
    <w:rPr>
      <w:rFonts w:ascii="Century Schoolbook" w:eastAsia="Osaka" w:hAnsi="Century Schoolbook"/>
      <w:i/>
      <w:kern w:val="0"/>
      <w:sz w:val="20"/>
    </w:rPr>
  </w:style>
  <w:style w:type="paragraph" w:customStyle="1" w:styleId="Corpsdetextechampion">
    <w:name w:val="Corps de texte champion"/>
    <w:basedOn w:val="a"/>
    <w:rsid w:val="002A7028"/>
    <w:pPr>
      <w:widowControl/>
      <w:tabs>
        <w:tab w:val="left" w:pos="1701"/>
        <w:tab w:val="left" w:pos="7230"/>
        <w:tab w:val="left" w:pos="7371"/>
      </w:tabs>
      <w:spacing w:before="20" w:after="20" w:line="280" w:lineRule="exact"/>
      <w:ind w:leftChars="0" w:left="0" w:rightChars="0" w:right="-91" w:firstLine="567"/>
    </w:pPr>
    <w:rPr>
      <w:rFonts w:ascii="Century Schoolbook" w:eastAsia="Osaka" w:hAnsi="Century Schoolbook"/>
      <w:kern w:val="0"/>
      <w:sz w:val="20"/>
    </w:rPr>
  </w:style>
  <w:style w:type="paragraph" w:customStyle="1" w:styleId="Citationchampion10">
    <w:name w:val="Citation champion10"/>
    <w:basedOn w:val="a"/>
    <w:rsid w:val="0003578B"/>
    <w:pPr>
      <w:widowControl/>
      <w:tabs>
        <w:tab w:val="left" w:pos="1701"/>
        <w:tab w:val="left" w:pos="6804"/>
        <w:tab w:val="left" w:pos="7513"/>
      </w:tabs>
      <w:spacing w:line="280" w:lineRule="atLeast"/>
      <w:ind w:leftChars="0" w:left="1134" w:rightChars="0" w:right="-34" w:firstLine="851"/>
    </w:pPr>
    <w:rPr>
      <w:rFonts w:ascii="Century Schoolbook" w:eastAsia="Osaka" w:hAnsi="Century Schoolbook"/>
      <w:i/>
      <w:kern w:val="0"/>
      <w:sz w:val="20"/>
    </w:rPr>
  </w:style>
  <w:style w:type="paragraph" w:customStyle="1" w:styleId="Citationcritiquechampion4">
    <w:name w:val="Citation critique champion4"/>
    <w:basedOn w:val="a"/>
    <w:rsid w:val="0003578B"/>
    <w:pPr>
      <w:widowControl/>
      <w:tabs>
        <w:tab w:val="left" w:pos="1701"/>
        <w:tab w:val="left" w:pos="7371"/>
        <w:tab w:val="left" w:pos="7513"/>
      </w:tabs>
      <w:spacing w:line="240" w:lineRule="atLeast"/>
      <w:ind w:leftChars="0" w:left="1134" w:rightChars="0" w:right="-91" w:firstLine="851"/>
    </w:pPr>
    <w:rPr>
      <w:rFonts w:ascii="Century Schoolbook" w:eastAsia="Osaka" w:hAnsi="Century Schoolbook"/>
      <w:kern w:val="0"/>
      <w:sz w:val="20"/>
    </w:rPr>
  </w:style>
  <w:style w:type="paragraph" w:customStyle="1" w:styleId="Citationcritiquechampion2">
    <w:name w:val="Citation critique champion2"/>
    <w:basedOn w:val="a"/>
    <w:autoRedefine/>
    <w:rsid w:val="0070783D"/>
    <w:pPr>
      <w:widowControl/>
      <w:tabs>
        <w:tab w:val="left" w:pos="1701"/>
        <w:tab w:val="left" w:pos="6804"/>
        <w:tab w:val="left" w:pos="7513"/>
      </w:tabs>
      <w:spacing w:line="280" w:lineRule="atLeast"/>
      <w:ind w:leftChars="0" w:left="1134" w:rightChars="0" w:right="-91" w:firstLine="851"/>
    </w:pPr>
    <w:rPr>
      <w:rFonts w:ascii="Century Schoolbook" w:eastAsia="Osaka" w:hAnsi="Century Schoolbook"/>
      <w:kern w:val="0"/>
      <w:sz w:val="20"/>
    </w:rPr>
  </w:style>
  <w:style w:type="paragraph" w:customStyle="1" w:styleId="Citationchampion5">
    <w:name w:val="Citation champion5"/>
    <w:basedOn w:val="a"/>
    <w:autoRedefine/>
    <w:rsid w:val="007F158E"/>
    <w:pPr>
      <w:widowControl/>
      <w:tabs>
        <w:tab w:val="left" w:pos="6804"/>
        <w:tab w:val="left" w:pos="7513"/>
      </w:tabs>
      <w:ind w:leftChars="0" w:left="567" w:rightChars="0" w:right="0" w:firstLine="284"/>
    </w:pPr>
    <w:rPr>
      <w:rFonts w:ascii="Times New Roman" w:eastAsia="Osaka" w:hAnsi="Times New Roman"/>
      <w:i/>
      <w:kern w:val="0"/>
      <w:sz w:val="18"/>
    </w:rPr>
  </w:style>
  <w:style w:type="paragraph" w:customStyle="1" w:styleId="citationverschampion1">
    <w:name w:val="citation vers champion1"/>
    <w:basedOn w:val="a"/>
    <w:rsid w:val="007F158E"/>
    <w:pPr>
      <w:widowControl/>
      <w:tabs>
        <w:tab w:val="left" w:pos="1701"/>
      </w:tabs>
      <w:spacing w:line="240" w:lineRule="atLeast"/>
      <w:ind w:leftChars="0" w:left="1702" w:rightChars="0" w:right="227" w:hanging="284"/>
    </w:pPr>
    <w:rPr>
      <w:rFonts w:ascii="Century Schoolbook" w:eastAsia="ＭＳ 明朝" w:hAnsi="Century Schoolbook"/>
      <w:i/>
      <w:kern w:val="0"/>
      <w:sz w:val="20"/>
    </w:rPr>
  </w:style>
  <w:style w:type="paragraph" w:customStyle="1" w:styleId="Citationverschampion">
    <w:name w:val="Citation vers champion"/>
    <w:basedOn w:val="a"/>
    <w:rsid w:val="00030E89"/>
    <w:pPr>
      <w:widowControl/>
      <w:tabs>
        <w:tab w:val="left" w:pos="1701"/>
        <w:tab w:val="left" w:pos="6804"/>
        <w:tab w:val="left" w:pos="7513"/>
      </w:tabs>
      <w:spacing w:line="280" w:lineRule="atLeast"/>
      <w:ind w:leftChars="0" w:left="1418" w:rightChars="0" w:right="-34" w:hanging="284"/>
    </w:pPr>
    <w:rPr>
      <w:rFonts w:ascii="Century Schoolbook" w:eastAsia="Osaka" w:hAnsi="Century Schoolbook"/>
      <w:i/>
      <w:kern w:val="0"/>
      <w:sz w:val="20"/>
    </w:rPr>
  </w:style>
  <w:style w:type="paragraph" w:customStyle="1" w:styleId="citationverschampion0">
    <w:name w:val="citation vers champion"/>
    <w:basedOn w:val="a"/>
    <w:rsid w:val="00030E89"/>
    <w:pPr>
      <w:widowControl/>
      <w:tabs>
        <w:tab w:val="left" w:pos="1701"/>
      </w:tabs>
      <w:spacing w:line="200" w:lineRule="atLeast"/>
      <w:ind w:leftChars="0" w:left="1702" w:rightChars="0" w:right="227" w:hanging="284"/>
    </w:pPr>
    <w:rPr>
      <w:rFonts w:ascii="Century Schoolbook" w:eastAsiaTheme="minorEastAsia" w:hAnsi="Century Schoolbook"/>
      <w:i/>
      <w:kern w:val="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C84E29"/>
    <w:pPr>
      <w:widowControl w:val="0"/>
      <w:ind w:leftChars="100" w:left="741" w:rightChars="100" w:right="100"/>
      <w:jc w:val="both"/>
    </w:pPr>
    <w:rPr>
      <w:rFonts w:ascii="Century" w:eastAsia="Book Antiqua" w:hAnsi="Century"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paragraph" w:styleId="a3">
    <w:name w:val="List Paragraph"/>
    <w:basedOn w:val="a"/>
    <w:uiPriority w:val="34"/>
    <w:qFormat/>
    <w:rsid w:val="00C32042"/>
    <w:pPr>
      <w:ind w:leftChars="400" w:left="960"/>
    </w:pPr>
  </w:style>
  <w:style w:type="paragraph" w:styleId="a4">
    <w:name w:val="Balloon Text"/>
    <w:basedOn w:val="a"/>
    <w:link w:val="a5"/>
    <w:uiPriority w:val="99"/>
    <w:semiHidden/>
    <w:unhideWhenUsed/>
    <w:rsid w:val="00095723"/>
    <w:rPr>
      <w:rFonts w:ascii="Lucida Grande" w:hAnsi="Lucida Grande" w:cs="Lucida Grande"/>
      <w:sz w:val="18"/>
      <w:szCs w:val="18"/>
    </w:rPr>
  </w:style>
  <w:style w:type="character" w:customStyle="1" w:styleId="a5">
    <w:name w:val="吹き出し (文字)"/>
    <w:basedOn w:val="a0"/>
    <w:link w:val="a4"/>
    <w:uiPriority w:val="99"/>
    <w:semiHidden/>
    <w:rsid w:val="00095723"/>
    <w:rPr>
      <w:rFonts w:ascii="Lucida Grande" w:eastAsia="Book Antiqua" w:hAnsi="Lucida Grande" w:cs="Lucida Grande"/>
      <w:sz w:val="18"/>
      <w:szCs w:val="18"/>
      <w:lang w:val="fr-FR"/>
    </w:rPr>
  </w:style>
  <w:style w:type="character" w:styleId="a6">
    <w:name w:val="footnote reference"/>
    <w:basedOn w:val="a0"/>
    <w:rsid w:val="00D812C3"/>
    <w:rPr>
      <w:rFonts w:ascii="Times New Roman" w:hAnsi="Times New Roman"/>
      <w:position w:val="6"/>
      <w:sz w:val="16"/>
      <w:vertAlign w:val="baseline"/>
    </w:rPr>
  </w:style>
  <w:style w:type="paragraph" w:styleId="a7">
    <w:name w:val="footnote text"/>
    <w:basedOn w:val="a"/>
    <w:link w:val="a8"/>
    <w:rsid w:val="00D812C3"/>
    <w:pPr>
      <w:widowControl/>
      <w:ind w:leftChars="0" w:left="0" w:rightChars="0" w:right="0"/>
      <w:jc w:val="left"/>
    </w:pPr>
    <w:rPr>
      <w:rFonts w:ascii="Times New Roman" w:eastAsia="ＭＳ 明朝" w:hAnsi="Times New Roman"/>
      <w:kern w:val="0"/>
      <w:sz w:val="20"/>
      <w:lang w:eastAsia="fr-FR"/>
    </w:rPr>
  </w:style>
  <w:style w:type="character" w:customStyle="1" w:styleId="a8">
    <w:name w:val="脚注文字列 (文字)"/>
    <w:basedOn w:val="a0"/>
    <w:link w:val="a7"/>
    <w:uiPriority w:val="99"/>
    <w:rsid w:val="00D812C3"/>
    <w:rPr>
      <w:rFonts w:ascii="Times New Roman" w:eastAsia="ＭＳ 明朝" w:hAnsi="Times New Roman" w:cs="Times New Roman"/>
      <w:kern w:val="0"/>
      <w:sz w:val="20"/>
      <w:szCs w:val="20"/>
      <w:lang w:val="fr-FR" w:eastAsia="fr-FR"/>
    </w:rPr>
  </w:style>
  <w:style w:type="paragraph" w:customStyle="1" w:styleId="Citationchampion1">
    <w:name w:val="Citation champion1"/>
    <w:basedOn w:val="a"/>
    <w:autoRedefine/>
    <w:rsid w:val="00D812C3"/>
    <w:pPr>
      <w:widowControl/>
      <w:tabs>
        <w:tab w:val="left" w:pos="6804"/>
        <w:tab w:val="left" w:pos="7513"/>
      </w:tabs>
      <w:ind w:leftChars="0" w:left="567" w:rightChars="0" w:right="0" w:firstLine="284"/>
    </w:pPr>
    <w:rPr>
      <w:rFonts w:ascii="Times New Roman" w:eastAsia="Osaka" w:hAnsi="Times New Roman"/>
      <w:i/>
      <w:kern w:val="0"/>
      <w:sz w:val="18"/>
    </w:rPr>
  </w:style>
  <w:style w:type="paragraph" w:customStyle="1" w:styleId="corpsdetextechampion1">
    <w:name w:val="corps de  texte champion1"/>
    <w:basedOn w:val="a"/>
    <w:rsid w:val="00A905FD"/>
    <w:pPr>
      <w:widowControl/>
      <w:tabs>
        <w:tab w:val="left" w:pos="1701"/>
        <w:tab w:val="left" w:pos="7513"/>
      </w:tabs>
      <w:spacing w:before="20" w:after="20" w:line="300" w:lineRule="exact"/>
      <w:ind w:leftChars="0" w:left="284" w:rightChars="0" w:right="-91" w:firstLine="1134"/>
    </w:pPr>
    <w:rPr>
      <w:rFonts w:ascii="Century Schoolbook" w:eastAsia="Osaka" w:hAnsi="Century Schoolbook"/>
      <w:kern w:val="0"/>
      <w:sz w:val="22"/>
    </w:rPr>
  </w:style>
  <w:style w:type="paragraph" w:customStyle="1" w:styleId="Citationcritiquechampion1">
    <w:name w:val="Citation critique champion1"/>
    <w:basedOn w:val="a"/>
    <w:autoRedefine/>
    <w:rsid w:val="00A905FD"/>
    <w:pPr>
      <w:widowControl/>
      <w:tabs>
        <w:tab w:val="left" w:pos="6804"/>
        <w:tab w:val="left" w:pos="7513"/>
      </w:tabs>
      <w:ind w:leftChars="0" w:left="567" w:rightChars="0" w:right="0"/>
    </w:pPr>
    <w:rPr>
      <w:rFonts w:ascii="Times New Roman" w:eastAsia="Osaka" w:hAnsi="Times New Roman"/>
      <w:kern w:val="0"/>
      <w:sz w:val="18"/>
    </w:rPr>
  </w:style>
  <w:style w:type="paragraph" w:customStyle="1" w:styleId="corpsdetextechampion10">
    <w:name w:val="corps de texte champion1"/>
    <w:basedOn w:val="a"/>
    <w:rsid w:val="00A905FD"/>
    <w:pPr>
      <w:widowControl/>
      <w:tabs>
        <w:tab w:val="left" w:pos="1701"/>
        <w:tab w:val="left" w:pos="7088"/>
        <w:tab w:val="left" w:pos="7230"/>
        <w:tab w:val="left" w:pos="7797"/>
      </w:tabs>
      <w:spacing w:before="20" w:after="20" w:line="300" w:lineRule="atLeast"/>
      <w:ind w:leftChars="0" w:left="284" w:rightChars="0" w:right="193" w:firstLine="1134"/>
    </w:pPr>
    <w:rPr>
      <w:rFonts w:ascii="Century Schoolbook" w:eastAsia="Osaka" w:hAnsi="Century Schoolbook"/>
      <w:kern w:val="0"/>
      <w:sz w:val="22"/>
    </w:rPr>
  </w:style>
  <w:style w:type="paragraph" w:customStyle="1" w:styleId="Article">
    <w:name w:val="Article"/>
    <w:basedOn w:val="a"/>
    <w:rsid w:val="005C0C90"/>
    <w:pPr>
      <w:widowControl/>
      <w:spacing w:before="400"/>
      <w:ind w:leftChars="0" w:left="0" w:rightChars="0" w:right="0"/>
      <w:jc w:val="left"/>
    </w:pPr>
    <w:rPr>
      <w:rFonts w:ascii="Times New Roman" w:eastAsia="ＭＳ 明朝" w:hAnsi="Times New Roman"/>
      <w:b/>
      <w:kern w:val="0"/>
      <w:sz w:val="28"/>
    </w:rPr>
  </w:style>
  <w:style w:type="paragraph" w:customStyle="1" w:styleId="texte">
    <w:name w:val="texte"/>
    <w:basedOn w:val="a"/>
    <w:autoRedefine/>
    <w:qFormat/>
    <w:rsid w:val="001412C1"/>
    <w:pPr>
      <w:ind w:leftChars="0" w:left="0" w:right="180" w:firstLine="709"/>
    </w:pPr>
    <w:rPr>
      <w:rFonts w:asciiTheme="minorHAnsi" w:eastAsiaTheme="minorEastAsia" w:hAnsiTheme="minorHAnsi" w:cs="ＭＳ 明朝"/>
    </w:rPr>
  </w:style>
  <w:style w:type="paragraph" w:customStyle="1" w:styleId="a9">
    <w:name w:val="引用"/>
    <w:basedOn w:val="a"/>
    <w:autoRedefine/>
    <w:qFormat/>
    <w:rsid w:val="001412C1"/>
    <w:pPr>
      <w:ind w:leftChars="472" w:left="850" w:right="180"/>
    </w:pPr>
    <w:rPr>
      <w:rFonts w:asciiTheme="minorHAnsi" w:eastAsiaTheme="minorEastAsia" w:hAnsiTheme="minorHAnsi"/>
      <w:sz w:val="20"/>
    </w:rPr>
  </w:style>
  <w:style w:type="paragraph" w:customStyle="1" w:styleId="corpsdetextechampion3">
    <w:name w:val="corps de  texte champion3"/>
    <w:basedOn w:val="a"/>
    <w:rsid w:val="002E1C58"/>
    <w:pPr>
      <w:widowControl/>
      <w:tabs>
        <w:tab w:val="left" w:pos="1701"/>
        <w:tab w:val="left" w:pos="7513"/>
      </w:tabs>
      <w:spacing w:before="20" w:after="20" w:line="300" w:lineRule="exact"/>
      <w:ind w:leftChars="0" w:left="284" w:rightChars="0" w:right="-91" w:firstLine="1134"/>
    </w:pPr>
    <w:rPr>
      <w:rFonts w:ascii="Century Schoolbook" w:eastAsia="Osaka" w:hAnsi="Century Schoolbook"/>
      <w:kern w:val="0"/>
      <w:sz w:val="22"/>
    </w:rPr>
  </w:style>
  <w:style w:type="paragraph" w:customStyle="1" w:styleId="Citationchampion4">
    <w:name w:val="Citation champion4"/>
    <w:basedOn w:val="a"/>
    <w:autoRedefine/>
    <w:rsid w:val="002E1C58"/>
    <w:pPr>
      <w:widowControl/>
      <w:tabs>
        <w:tab w:val="left" w:pos="6804"/>
        <w:tab w:val="left" w:pos="7513"/>
      </w:tabs>
      <w:ind w:leftChars="0" w:left="567" w:rightChars="0" w:right="0" w:firstLine="284"/>
    </w:pPr>
    <w:rPr>
      <w:rFonts w:ascii="Times New Roman" w:eastAsia="Osaka" w:hAnsi="Times New Roman"/>
      <w:i/>
      <w:kern w:val="0"/>
      <w:sz w:val="18"/>
    </w:rPr>
  </w:style>
  <w:style w:type="paragraph" w:styleId="Web">
    <w:name w:val="Normal (Web)"/>
    <w:basedOn w:val="a"/>
    <w:uiPriority w:val="99"/>
    <w:semiHidden/>
    <w:unhideWhenUsed/>
    <w:rsid w:val="00C64203"/>
    <w:pPr>
      <w:widowControl/>
      <w:spacing w:before="100" w:beforeAutospacing="1" w:after="100" w:afterAutospacing="1"/>
      <w:ind w:leftChars="0" w:left="0" w:rightChars="0" w:right="0"/>
      <w:jc w:val="left"/>
    </w:pPr>
    <w:rPr>
      <w:rFonts w:ascii="Times" w:eastAsiaTheme="minorEastAsia" w:hAnsi="Times"/>
      <w:kern w:val="0"/>
      <w:sz w:val="20"/>
    </w:rPr>
  </w:style>
  <w:style w:type="paragraph" w:customStyle="1" w:styleId="Citationchampion">
    <w:name w:val="Citation champion"/>
    <w:basedOn w:val="a"/>
    <w:rsid w:val="002A7028"/>
    <w:pPr>
      <w:widowControl/>
      <w:tabs>
        <w:tab w:val="left" w:pos="1701"/>
        <w:tab w:val="left" w:pos="6804"/>
        <w:tab w:val="left" w:pos="7513"/>
      </w:tabs>
      <w:spacing w:line="280" w:lineRule="atLeast"/>
      <w:ind w:leftChars="0" w:left="1134" w:rightChars="0" w:right="-34" w:firstLine="851"/>
    </w:pPr>
    <w:rPr>
      <w:rFonts w:ascii="Century Schoolbook" w:eastAsia="Osaka" w:hAnsi="Century Schoolbook"/>
      <w:i/>
      <w:kern w:val="0"/>
      <w:sz w:val="20"/>
    </w:rPr>
  </w:style>
  <w:style w:type="paragraph" w:customStyle="1" w:styleId="Corpsdetextechampion">
    <w:name w:val="Corps de texte champion"/>
    <w:basedOn w:val="a"/>
    <w:rsid w:val="002A7028"/>
    <w:pPr>
      <w:widowControl/>
      <w:tabs>
        <w:tab w:val="left" w:pos="1701"/>
        <w:tab w:val="left" w:pos="7230"/>
        <w:tab w:val="left" w:pos="7371"/>
      </w:tabs>
      <w:spacing w:before="20" w:after="20" w:line="280" w:lineRule="exact"/>
      <w:ind w:leftChars="0" w:left="0" w:rightChars="0" w:right="-91" w:firstLine="567"/>
    </w:pPr>
    <w:rPr>
      <w:rFonts w:ascii="Century Schoolbook" w:eastAsia="Osaka" w:hAnsi="Century Schoolbook"/>
      <w:kern w:val="0"/>
      <w:sz w:val="20"/>
    </w:rPr>
  </w:style>
  <w:style w:type="paragraph" w:customStyle="1" w:styleId="Citationchampion10">
    <w:name w:val="Citation champion10"/>
    <w:basedOn w:val="a"/>
    <w:rsid w:val="0003578B"/>
    <w:pPr>
      <w:widowControl/>
      <w:tabs>
        <w:tab w:val="left" w:pos="1701"/>
        <w:tab w:val="left" w:pos="6804"/>
        <w:tab w:val="left" w:pos="7513"/>
      </w:tabs>
      <w:spacing w:line="280" w:lineRule="atLeast"/>
      <w:ind w:leftChars="0" w:left="1134" w:rightChars="0" w:right="-34" w:firstLine="851"/>
    </w:pPr>
    <w:rPr>
      <w:rFonts w:ascii="Century Schoolbook" w:eastAsia="Osaka" w:hAnsi="Century Schoolbook"/>
      <w:i/>
      <w:kern w:val="0"/>
      <w:sz w:val="20"/>
    </w:rPr>
  </w:style>
  <w:style w:type="paragraph" w:customStyle="1" w:styleId="Citationcritiquechampion4">
    <w:name w:val="Citation critique champion4"/>
    <w:basedOn w:val="a"/>
    <w:rsid w:val="0003578B"/>
    <w:pPr>
      <w:widowControl/>
      <w:tabs>
        <w:tab w:val="left" w:pos="1701"/>
        <w:tab w:val="left" w:pos="7371"/>
        <w:tab w:val="left" w:pos="7513"/>
      </w:tabs>
      <w:spacing w:line="240" w:lineRule="atLeast"/>
      <w:ind w:leftChars="0" w:left="1134" w:rightChars="0" w:right="-91" w:firstLine="851"/>
    </w:pPr>
    <w:rPr>
      <w:rFonts w:ascii="Century Schoolbook" w:eastAsia="Osaka" w:hAnsi="Century Schoolbook"/>
      <w:kern w:val="0"/>
      <w:sz w:val="20"/>
    </w:rPr>
  </w:style>
  <w:style w:type="paragraph" w:customStyle="1" w:styleId="Citationcritiquechampion2">
    <w:name w:val="Citation critique champion2"/>
    <w:basedOn w:val="a"/>
    <w:autoRedefine/>
    <w:rsid w:val="0070783D"/>
    <w:pPr>
      <w:widowControl/>
      <w:tabs>
        <w:tab w:val="left" w:pos="1701"/>
        <w:tab w:val="left" w:pos="6804"/>
        <w:tab w:val="left" w:pos="7513"/>
      </w:tabs>
      <w:spacing w:line="280" w:lineRule="atLeast"/>
      <w:ind w:leftChars="0" w:left="1134" w:rightChars="0" w:right="-91" w:firstLine="851"/>
    </w:pPr>
    <w:rPr>
      <w:rFonts w:ascii="Century Schoolbook" w:eastAsia="Osaka" w:hAnsi="Century Schoolbook"/>
      <w:kern w:val="0"/>
      <w:sz w:val="20"/>
    </w:rPr>
  </w:style>
  <w:style w:type="paragraph" w:customStyle="1" w:styleId="Citationchampion5">
    <w:name w:val="Citation champion5"/>
    <w:basedOn w:val="a"/>
    <w:autoRedefine/>
    <w:rsid w:val="007F158E"/>
    <w:pPr>
      <w:widowControl/>
      <w:tabs>
        <w:tab w:val="left" w:pos="6804"/>
        <w:tab w:val="left" w:pos="7513"/>
      </w:tabs>
      <w:ind w:leftChars="0" w:left="567" w:rightChars="0" w:right="0" w:firstLine="284"/>
    </w:pPr>
    <w:rPr>
      <w:rFonts w:ascii="Times New Roman" w:eastAsia="Osaka" w:hAnsi="Times New Roman"/>
      <w:i/>
      <w:kern w:val="0"/>
      <w:sz w:val="18"/>
    </w:rPr>
  </w:style>
  <w:style w:type="paragraph" w:customStyle="1" w:styleId="citationverschampion1">
    <w:name w:val="citation vers champion1"/>
    <w:basedOn w:val="a"/>
    <w:rsid w:val="007F158E"/>
    <w:pPr>
      <w:widowControl/>
      <w:tabs>
        <w:tab w:val="left" w:pos="1701"/>
      </w:tabs>
      <w:spacing w:line="240" w:lineRule="atLeast"/>
      <w:ind w:leftChars="0" w:left="1702" w:rightChars="0" w:right="227" w:hanging="284"/>
    </w:pPr>
    <w:rPr>
      <w:rFonts w:ascii="Century Schoolbook" w:eastAsia="ＭＳ 明朝" w:hAnsi="Century Schoolbook"/>
      <w:i/>
      <w:kern w:val="0"/>
      <w:sz w:val="20"/>
    </w:rPr>
  </w:style>
  <w:style w:type="paragraph" w:customStyle="1" w:styleId="Citationverschampion">
    <w:name w:val="Citation vers champion"/>
    <w:basedOn w:val="a"/>
    <w:rsid w:val="00030E89"/>
    <w:pPr>
      <w:widowControl/>
      <w:tabs>
        <w:tab w:val="left" w:pos="1701"/>
        <w:tab w:val="left" w:pos="6804"/>
        <w:tab w:val="left" w:pos="7513"/>
      </w:tabs>
      <w:spacing w:line="280" w:lineRule="atLeast"/>
      <w:ind w:leftChars="0" w:left="1418" w:rightChars="0" w:right="-34" w:hanging="284"/>
    </w:pPr>
    <w:rPr>
      <w:rFonts w:ascii="Century Schoolbook" w:eastAsia="Osaka" w:hAnsi="Century Schoolbook"/>
      <w:i/>
      <w:kern w:val="0"/>
      <w:sz w:val="20"/>
    </w:rPr>
  </w:style>
  <w:style w:type="paragraph" w:customStyle="1" w:styleId="citationverschampion0">
    <w:name w:val="citation vers champion"/>
    <w:basedOn w:val="a"/>
    <w:rsid w:val="00030E89"/>
    <w:pPr>
      <w:widowControl/>
      <w:tabs>
        <w:tab w:val="left" w:pos="1701"/>
      </w:tabs>
      <w:spacing w:line="200" w:lineRule="atLeast"/>
      <w:ind w:leftChars="0" w:left="1702" w:rightChars="0" w:right="227" w:hanging="284"/>
    </w:pPr>
    <w:rPr>
      <w:rFonts w:ascii="Century Schoolbook" w:eastAsiaTheme="minorEastAsia" w:hAnsi="Century Schoolbook"/>
      <w:i/>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14</Pages>
  <Words>3115</Words>
  <Characters>17756</Characters>
  <Application>Microsoft Macintosh Word</Application>
  <DocSecurity>0</DocSecurity>
  <Lines>147</Lines>
  <Paragraphs>41</Paragraphs>
  <ScaleCrop>false</ScaleCrop>
  <Company>早稲田大学国際教養学部</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樹理</dc:creator>
  <cp:keywords/>
  <dc:description/>
  <cp:lastModifiedBy>檜垣 樹理</cp:lastModifiedBy>
  <cp:revision>7</cp:revision>
  <cp:lastPrinted>2014-05-30T07:49:00Z</cp:lastPrinted>
  <dcterms:created xsi:type="dcterms:W3CDTF">2014-05-29T01:28:00Z</dcterms:created>
  <dcterms:modified xsi:type="dcterms:W3CDTF">2014-06-03T03:15:00Z</dcterms:modified>
</cp:coreProperties>
</file>